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2BAFF3">
      <w:pPr>
        <w:pStyle w:val="4"/>
        <w:tabs>
          <w:tab w:val="left" w:pos="719"/>
          <w:tab w:val="left" w:pos="1439"/>
        </w:tabs>
        <w:ind w:right="95" w:firstLine="720" w:firstLineChars="200"/>
        <w:jc w:val="both"/>
        <w:rPr>
          <w:rFonts w:hint="eastAsia" w:ascii="方正公文小标宋" w:hAnsi="方正公文小标宋" w:eastAsia="方正公文小标宋" w:cs="方正公文小标宋"/>
          <w:b/>
          <w:bCs/>
          <w:sz w:val="36"/>
          <w:szCs w:val="32"/>
          <w:lang w:eastAsia="zh-CN"/>
        </w:rPr>
      </w:pPr>
      <w:bookmarkStart w:id="0" w:name="_GoBack"/>
      <w:bookmarkEnd w:id="0"/>
      <w:r>
        <w:rPr>
          <w:sz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3780155</wp:posOffset>
                </wp:positionH>
                <wp:positionV relativeFrom="paragraph">
                  <wp:posOffset>-522605</wp:posOffset>
                </wp:positionV>
                <wp:extent cx="1571625" cy="533400"/>
                <wp:effectExtent l="4445" t="4445" r="5080" b="1460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494530" y="467995"/>
                          <a:ext cx="1571625" cy="533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D960FF">
                            <w:pPr>
                              <w:rPr>
                                <w:rFonts w:hint="default" w:eastAsia="宋体"/>
                                <w:color w:val="FF000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color w:val="FF0000"/>
                                <w:lang w:val="en-US" w:eastAsia="zh-CN"/>
                              </w:rPr>
                              <w:t>由系统导出，自动关联标黄信息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7.65pt;margin-top:-41.15pt;height:42pt;width:123.75pt;z-index:251660288;mso-width-relative:page;mso-height-relative:page;" fillcolor="#FFFFFF [3201]" filled="t" stroked="t" coordsize="21600,21600" o:gfxdata="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BSS8Jy1gAAAAkBAAAPAAAAAAAAAAEAIAAAACIAAABkcnMvZG93bnJldi54bWxQSwECFAAU&#10;AAAACACHTuJAXyPlTWUCAADCBAAADgAAAAAAAAABACAAAAAlAQAAZHJzL2Uyb0RvYy54bWxQSwUG&#10;AAAAAAYABgBZAQAA/A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 w14:paraId="50D960FF">
                      <w:pPr>
                        <w:rPr>
                          <w:rFonts w:hint="default" w:eastAsia="宋体"/>
                          <w:color w:val="FF000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color w:val="FF0000"/>
                          <w:lang w:val="en-US" w:eastAsia="zh-CN"/>
                        </w:rPr>
                        <w:t>由系统导出，自动关联标黄信息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1760855</wp:posOffset>
                </wp:positionH>
                <wp:positionV relativeFrom="paragraph">
                  <wp:posOffset>302895</wp:posOffset>
                </wp:positionV>
                <wp:extent cx="2520950" cy="297815"/>
                <wp:effectExtent l="0" t="0" r="6350" b="698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681605" y="1229995"/>
                          <a:ext cx="2520950" cy="2978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9B1A9D8">
                            <w:pPr>
                              <w:rPr>
                                <w:b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bCs/>
                                <w:sz w:val="24"/>
                                <w:szCs w:val="24"/>
                              </w:rPr>
                              <w:t>（暨学位申请书盖章页）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8.65pt;margin-top:23.85pt;height:23.45pt;width:198.5pt;z-index:251659264;mso-width-relative:page;mso-height-relative:page;" fillcolor="#FFFFFF [3201]" filled="t" stroked="f" coordsize="21600,21600" o:gfxdata="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 w14:paraId="49B1A9D8">
                      <w:pPr>
                        <w:rPr>
                          <w:b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bCs/>
                          <w:sz w:val="24"/>
                          <w:szCs w:val="24"/>
                        </w:rPr>
                        <w:t>（暨学位申请书盖章页）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方正公文小标宋" w:hAnsi="方正公文小标宋" w:eastAsia="方正公文小标宋" w:cs="方正公文小标宋"/>
          <w:b/>
          <w:bCs/>
          <w:sz w:val="36"/>
          <w:szCs w:val="32"/>
          <w:lang w:eastAsia="zh-CN"/>
        </w:rPr>
        <w:t>南京中医药大学关于授予博士硕士学位的决定</w:t>
      </w:r>
    </w:p>
    <w:p w14:paraId="1835EE61">
      <w:pPr>
        <w:pStyle w:val="4"/>
        <w:tabs>
          <w:tab w:val="left" w:pos="719"/>
          <w:tab w:val="left" w:pos="1439"/>
        </w:tabs>
        <w:ind w:right="95" w:firstLine="721" w:firstLineChars="200"/>
        <w:jc w:val="both"/>
        <w:rPr>
          <w:rFonts w:hint="eastAsia" w:ascii="方正公文小标宋" w:hAnsi="方正公文小标宋" w:eastAsia="方正公文小标宋" w:cs="方正公文小标宋"/>
          <w:b/>
          <w:bCs/>
          <w:sz w:val="36"/>
          <w:szCs w:val="32"/>
          <w:lang w:eastAsia="zh-CN"/>
        </w:rPr>
      </w:pPr>
    </w:p>
    <w:tbl>
      <w:tblPr>
        <w:tblStyle w:val="2"/>
        <w:tblpPr w:leftFromText="180" w:rightFromText="180" w:vertAnchor="page" w:horzAnchor="page" w:tblpX="1495" w:tblpY="2418"/>
        <w:tblOverlap w:val="never"/>
        <w:tblW w:w="9150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150"/>
      </w:tblGrid>
      <w:tr w14:paraId="136382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4" w:hRule="atLeast"/>
        </w:trPr>
        <w:tc>
          <w:tcPr>
            <w:tcW w:w="9150" w:type="dxa"/>
          </w:tcPr>
          <w:p w14:paraId="7D605B7B">
            <w:pPr>
              <w:pStyle w:val="4"/>
              <w:tabs>
                <w:tab w:val="left" w:pos="719"/>
                <w:tab w:val="left" w:pos="1439"/>
              </w:tabs>
              <w:ind w:right="95" w:firstLine="480" w:firstLineChars="200"/>
              <w:jc w:val="left"/>
              <w:rPr>
                <w:rFonts w:hint="eastAsia"/>
                <w:sz w:val="24"/>
                <w:lang w:eastAsia="zh-CN"/>
              </w:rPr>
            </w:pPr>
          </w:p>
          <w:p w14:paraId="2E8B1E16">
            <w:pPr>
              <w:pStyle w:val="4"/>
              <w:tabs>
                <w:tab w:val="left" w:pos="719"/>
                <w:tab w:val="left" w:pos="1439"/>
              </w:tabs>
              <w:ind w:right="95" w:firstLine="562" w:firstLineChars="200"/>
              <w:jc w:val="left"/>
              <w:rPr>
                <w:rFonts w:hint="eastAsia"/>
                <w:b/>
                <w:bCs/>
                <w:sz w:val="28"/>
                <w:szCs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4"/>
                <w:lang w:eastAsia="zh-CN"/>
              </w:rPr>
              <w:t>姓名：</w:t>
            </w:r>
            <w:r>
              <w:rPr>
                <w:rFonts w:hint="eastAsia"/>
                <w:b/>
                <w:bCs/>
                <w:sz w:val="28"/>
                <w:szCs w:val="24"/>
                <w:highlight w:val="yellow"/>
                <w:lang w:val="en-US" w:eastAsia="zh-CN"/>
              </w:rPr>
              <w:t xml:space="preserve">          </w:t>
            </w:r>
            <w:r>
              <w:rPr>
                <w:rFonts w:hint="eastAsia"/>
                <w:b/>
                <w:bCs/>
                <w:sz w:val="28"/>
                <w:szCs w:val="24"/>
                <w:lang w:val="en-US" w:eastAsia="zh-CN"/>
              </w:rPr>
              <w:t xml:space="preserve">          </w:t>
            </w:r>
            <w:r>
              <w:rPr>
                <w:rFonts w:hint="eastAsia"/>
                <w:b/>
                <w:bCs/>
                <w:sz w:val="28"/>
                <w:szCs w:val="24"/>
                <w:lang w:eastAsia="zh-CN"/>
              </w:rPr>
              <w:t>学号：</w:t>
            </w:r>
            <w:r>
              <w:rPr>
                <w:rFonts w:hint="eastAsia"/>
                <w:b/>
                <w:bCs/>
                <w:sz w:val="28"/>
                <w:szCs w:val="24"/>
                <w:highlight w:val="yellow"/>
                <w:lang w:val="en-US" w:eastAsia="zh-CN"/>
              </w:rPr>
              <w:t xml:space="preserve">         </w:t>
            </w:r>
            <w:r>
              <w:rPr>
                <w:rFonts w:hint="eastAsia"/>
                <w:b/>
                <w:bCs/>
                <w:sz w:val="28"/>
                <w:szCs w:val="24"/>
                <w:lang w:val="en-US" w:eastAsia="zh-CN"/>
              </w:rPr>
              <w:t xml:space="preserve">     </w:t>
            </w:r>
          </w:p>
          <w:p w14:paraId="0BC612B5">
            <w:pPr>
              <w:pStyle w:val="4"/>
              <w:tabs>
                <w:tab w:val="left" w:pos="719"/>
                <w:tab w:val="left" w:pos="1439"/>
              </w:tabs>
              <w:ind w:right="95" w:firstLine="562" w:firstLineChars="200"/>
              <w:jc w:val="left"/>
              <w:rPr>
                <w:rFonts w:hint="default"/>
                <w:b/>
                <w:bCs/>
                <w:sz w:val="28"/>
                <w:szCs w:val="24"/>
                <w:highlight w:val="yellow"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4"/>
                <w:lang w:val="en-US" w:eastAsia="zh-CN"/>
              </w:rPr>
              <w:t>专业：</w:t>
            </w:r>
            <w:r>
              <w:rPr>
                <w:rFonts w:hint="eastAsia"/>
                <w:b/>
                <w:bCs/>
                <w:sz w:val="28"/>
                <w:szCs w:val="24"/>
                <w:highlight w:val="yellow"/>
                <w:lang w:val="en-US" w:eastAsia="zh-CN"/>
              </w:rPr>
              <w:t xml:space="preserve">          </w:t>
            </w:r>
            <w:r>
              <w:rPr>
                <w:rFonts w:hint="eastAsia"/>
                <w:b/>
                <w:bCs/>
                <w:sz w:val="28"/>
                <w:szCs w:val="24"/>
                <w:lang w:val="en-US" w:eastAsia="zh-CN"/>
              </w:rPr>
              <w:t xml:space="preserve">          学生类别：</w:t>
            </w:r>
            <w:r>
              <w:rPr>
                <w:rFonts w:hint="eastAsia"/>
                <w:b/>
                <w:bCs/>
                <w:sz w:val="28"/>
                <w:szCs w:val="24"/>
                <w:highlight w:val="yellow"/>
                <w:lang w:val="en-US" w:eastAsia="zh-CN"/>
              </w:rPr>
              <w:t>例：硕士（学术型）</w:t>
            </w:r>
          </w:p>
          <w:p w14:paraId="5188E0EE">
            <w:pPr>
              <w:pStyle w:val="4"/>
              <w:tabs>
                <w:tab w:val="left" w:pos="719"/>
                <w:tab w:val="left" w:pos="1439"/>
              </w:tabs>
              <w:ind w:right="95" w:firstLine="562" w:firstLineChars="200"/>
              <w:jc w:val="left"/>
              <w:rPr>
                <w:rFonts w:hint="eastAsia"/>
                <w:b/>
                <w:bCs/>
                <w:sz w:val="28"/>
                <w:szCs w:val="24"/>
                <w:lang w:eastAsia="zh-CN"/>
              </w:rPr>
            </w:pPr>
            <w:r>
              <w:rPr>
                <w:rFonts w:hint="eastAsia"/>
                <w:b/>
                <w:bCs/>
                <w:sz w:val="28"/>
                <w:szCs w:val="24"/>
                <w:lang w:val="en-US" w:eastAsia="zh-CN"/>
              </w:rPr>
              <w:t>导师：</w:t>
            </w:r>
            <w:r>
              <w:rPr>
                <w:rFonts w:hint="eastAsia"/>
                <w:b/>
                <w:bCs/>
                <w:sz w:val="28"/>
                <w:szCs w:val="24"/>
                <w:highlight w:val="yellow"/>
                <w:lang w:val="en-US" w:eastAsia="zh-CN"/>
              </w:rPr>
              <w:t xml:space="preserve">         </w:t>
            </w:r>
            <w:r>
              <w:rPr>
                <w:rFonts w:hint="eastAsia"/>
                <w:b/>
                <w:bCs/>
                <w:sz w:val="28"/>
                <w:szCs w:val="24"/>
                <w:lang w:val="en-US" w:eastAsia="zh-CN"/>
              </w:rPr>
              <w:t xml:space="preserve">           培养单位：</w:t>
            </w:r>
            <w:r>
              <w:rPr>
                <w:rFonts w:hint="eastAsia"/>
                <w:b/>
                <w:bCs/>
                <w:sz w:val="28"/>
                <w:szCs w:val="24"/>
                <w:highlight w:val="yellow"/>
                <w:lang w:val="en-US" w:eastAsia="zh-CN"/>
              </w:rPr>
              <w:t xml:space="preserve">              </w:t>
            </w:r>
            <w:r>
              <w:rPr>
                <w:rFonts w:hint="eastAsia"/>
                <w:b/>
                <w:bCs/>
                <w:sz w:val="28"/>
                <w:szCs w:val="24"/>
                <w:lang w:val="en-US" w:eastAsia="zh-CN"/>
              </w:rPr>
              <w:t xml:space="preserve">  </w:t>
            </w:r>
          </w:p>
          <w:p w14:paraId="3457EBF5">
            <w:pPr>
              <w:tabs>
                <w:tab w:val="left" w:pos="768"/>
              </w:tabs>
              <w:bidi w:val="0"/>
              <w:jc w:val="left"/>
              <w:rPr>
                <w:rFonts w:hint="eastAsia"/>
                <w:lang w:eastAsia="zh-CN"/>
              </w:rPr>
            </w:pPr>
          </w:p>
        </w:tc>
      </w:tr>
      <w:tr w14:paraId="2E33EB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15" w:hRule="atLeast"/>
        </w:trPr>
        <w:tc>
          <w:tcPr>
            <w:tcW w:w="9150" w:type="dxa"/>
          </w:tcPr>
          <w:p w14:paraId="1B184D0E">
            <w:pPr>
              <w:pStyle w:val="4"/>
              <w:spacing w:before="110"/>
              <w:ind w:left="106" w:firstLine="281" w:firstLineChars="100"/>
              <w:rPr>
                <w:sz w:val="30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学位评定分委员会审核意见</w:t>
            </w:r>
          </w:p>
          <w:p w14:paraId="4381DA1B">
            <w:pPr>
              <w:pStyle w:val="4"/>
              <w:keepNext w:val="0"/>
              <w:keepLines w:val="0"/>
              <w:pageBreakBefore w:val="0"/>
              <w:widowControl w:val="0"/>
              <w:tabs>
                <w:tab w:val="left" w:pos="4186"/>
                <w:tab w:val="left" w:pos="7066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224" w:line="500" w:lineRule="exact"/>
              <w:ind w:left="584" w:firstLine="480" w:firstLineChars="200"/>
              <w:jc w:val="left"/>
              <w:textAlignment w:val="auto"/>
              <w:rPr>
                <w:sz w:val="24"/>
              </w:rPr>
            </w:pPr>
            <w:r>
              <w:rPr>
                <w:sz w:val="24"/>
              </w:rPr>
              <w:t>学位评定分委员会委员共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人,出席会议委员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人。</w:t>
            </w:r>
            <w:r>
              <w:rPr>
                <w:rFonts w:hint="eastAsia"/>
                <w:sz w:val="24"/>
                <w:lang w:eastAsia="zh-CN"/>
              </w:rPr>
              <w:t>经会议研究讨论，</w:t>
            </w:r>
            <w:r>
              <w:rPr>
                <w:rFonts w:hint="eastAsia"/>
                <w:w w:val="105"/>
                <w:sz w:val="24"/>
              </w:rPr>
              <w:t>建议</w:t>
            </w:r>
            <w:r>
              <w:rPr>
                <w:w w:val="105"/>
                <w:sz w:val="24"/>
              </w:rPr>
              <w:t>授予博士学位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w w:val="105"/>
                <w:sz w:val="24"/>
              </w:rPr>
              <w:t>票,</w:t>
            </w:r>
            <w:r>
              <w:rPr>
                <w:rFonts w:hint="eastAsia"/>
                <w:w w:val="105"/>
                <w:sz w:val="24"/>
              </w:rPr>
              <w:t>建议暂不</w:t>
            </w:r>
            <w:r>
              <w:rPr>
                <w:w w:val="105"/>
                <w:sz w:val="24"/>
              </w:rPr>
              <w:t>授予博士学位</w:t>
            </w:r>
            <w:r>
              <w:rPr>
                <w:w w:val="105"/>
                <w:sz w:val="24"/>
                <w:u w:val="single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ab/>
            </w:r>
            <w:r>
              <w:rPr>
                <w:w w:val="105"/>
                <w:sz w:val="24"/>
              </w:rPr>
              <w:t>票,弃权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  <w:u w:val="single"/>
                <w:lang w:val="en-US" w:eastAsia="zh-CN"/>
              </w:rPr>
              <w:t xml:space="preserve">    </w:t>
            </w:r>
            <w:r>
              <w:rPr>
                <w:sz w:val="24"/>
              </w:rPr>
              <w:t>票</w:t>
            </w:r>
            <w:r>
              <w:rPr>
                <w:spacing w:val="-17"/>
                <w:sz w:val="24"/>
              </w:rPr>
              <w:t>。</w:t>
            </w:r>
            <w:r>
              <w:rPr>
                <w:w w:val="105"/>
                <w:sz w:val="24"/>
              </w:rPr>
              <w:t>表决结果:</w:t>
            </w:r>
            <w:r>
              <w:rPr>
                <w:rFonts w:hint="eastAsia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口</w:t>
            </w:r>
            <w:r>
              <w:rPr>
                <w:rFonts w:hint="eastAsia"/>
                <w:w w:val="105"/>
                <w:sz w:val="24"/>
                <w:lang w:eastAsia="zh-CN"/>
              </w:rPr>
              <w:t>建议</w:t>
            </w:r>
            <w:r>
              <w:rPr>
                <w:w w:val="105"/>
                <w:sz w:val="24"/>
              </w:rPr>
              <w:t>/口</w:t>
            </w:r>
            <w:r>
              <w:rPr>
                <w:rFonts w:hint="eastAsia"/>
                <w:w w:val="105"/>
                <w:sz w:val="24"/>
              </w:rPr>
              <w:t>不</w:t>
            </w:r>
            <w:r>
              <w:rPr>
                <w:rFonts w:hint="eastAsia"/>
                <w:w w:val="105"/>
                <w:sz w:val="24"/>
                <w:lang w:eastAsia="zh-CN"/>
              </w:rPr>
              <w:t>建议</w:t>
            </w:r>
            <w:r>
              <w:rPr>
                <w:rFonts w:hint="eastAsia"/>
                <w:w w:val="105"/>
                <w:sz w:val="24"/>
              </w:rPr>
              <w:t xml:space="preserve"> 授予</w:t>
            </w:r>
            <w:r>
              <w:rPr>
                <w:rFonts w:hint="eastAsia"/>
                <w:color w:val="0000FF"/>
                <w:w w:val="105"/>
                <w:sz w:val="24"/>
                <w:highlight w:val="yellow"/>
                <w:lang w:val="en-US" w:eastAsia="zh-CN"/>
              </w:rPr>
              <w:t xml:space="preserve">            </w:t>
            </w:r>
            <w:r>
              <w:rPr>
                <w:w w:val="105"/>
                <w:sz w:val="24"/>
              </w:rPr>
              <w:t>学位。</w:t>
            </w:r>
          </w:p>
          <w:p w14:paraId="4F6E7DA8">
            <w:pPr>
              <w:pStyle w:val="4"/>
              <w:spacing w:before="2"/>
              <w:rPr>
                <w:sz w:val="25"/>
              </w:rPr>
            </w:pPr>
          </w:p>
          <w:p w14:paraId="7EF6F198">
            <w:pPr>
              <w:pStyle w:val="4"/>
              <w:tabs>
                <w:tab w:val="left" w:pos="4666"/>
              </w:tabs>
              <w:ind w:left="106" w:firstLine="252" w:firstLineChars="100"/>
              <w:rPr>
                <w:w w:val="105"/>
                <w:sz w:val="24"/>
              </w:rPr>
            </w:pPr>
            <w:r>
              <w:rPr>
                <w:w w:val="105"/>
                <w:sz w:val="24"/>
              </w:rPr>
              <w:t>学位评定分委员会主席(签章）</w:t>
            </w:r>
            <w:r>
              <w:rPr>
                <w:w w:val="105"/>
                <w:sz w:val="24"/>
              </w:rPr>
              <w:tab/>
            </w:r>
            <w:r>
              <w:rPr>
                <w:w w:val="105"/>
                <w:sz w:val="24"/>
              </w:rPr>
              <w:t>学位评定分委员会(公章）</w:t>
            </w:r>
          </w:p>
          <w:p w14:paraId="4A0892B9">
            <w:pPr>
              <w:pStyle w:val="4"/>
              <w:tabs>
                <w:tab w:val="left" w:pos="4666"/>
              </w:tabs>
              <w:ind w:left="106" w:firstLine="252" w:firstLineChars="100"/>
              <w:rPr>
                <w:w w:val="105"/>
                <w:sz w:val="24"/>
              </w:rPr>
            </w:pPr>
          </w:p>
          <w:p w14:paraId="235A623B">
            <w:pPr>
              <w:pStyle w:val="4"/>
              <w:tabs>
                <w:tab w:val="left" w:pos="719"/>
                <w:tab w:val="left" w:pos="1439"/>
              </w:tabs>
              <w:ind w:right="95"/>
              <w:jc w:val="center"/>
            </w:pPr>
            <w:r>
              <w:rPr>
                <w:rFonts w:hint="eastAsia"/>
                <w:sz w:val="24"/>
                <w:lang w:val="en-US" w:eastAsia="zh-CN"/>
              </w:rPr>
              <w:t xml:space="preserve">                                            </w:t>
            </w:r>
            <w:r>
              <w:rPr>
                <w:sz w:val="24"/>
              </w:rPr>
              <w:t>年</w:t>
            </w:r>
            <w:r>
              <w:rPr>
                <w:sz w:val="24"/>
              </w:rPr>
              <w:tab/>
            </w:r>
            <w:r>
              <w:rPr>
                <w:rFonts w:hint="eastAsia"/>
                <w:sz w:val="24"/>
                <w:lang w:val="en-US" w:eastAsia="zh-CN"/>
              </w:rPr>
              <w:t xml:space="preserve"> </w:t>
            </w:r>
            <w:r>
              <w:rPr>
                <w:sz w:val="24"/>
              </w:rPr>
              <w:t>月</w:t>
            </w:r>
            <w:r>
              <w:rPr>
                <w:rFonts w:hint="eastAsia"/>
                <w:sz w:val="24"/>
                <w:lang w:val="en-US" w:eastAsia="zh-CN"/>
              </w:rPr>
              <w:t xml:space="preserve">   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>日</w:t>
            </w:r>
          </w:p>
        </w:tc>
      </w:tr>
      <w:tr w14:paraId="2C7CA2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73" w:hRule="atLeast"/>
        </w:trPr>
        <w:tc>
          <w:tcPr>
            <w:tcW w:w="9150" w:type="dxa"/>
          </w:tcPr>
          <w:p w14:paraId="516E03B1">
            <w:pPr>
              <w:pStyle w:val="4"/>
              <w:spacing w:before="108"/>
              <w:ind w:left="106" w:firstLine="281" w:firstLineChars="100"/>
              <w:rPr>
                <w:sz w:val="30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校学位评定委员会审核意见</w:t>
            </w:r>
          </w:p>
          <w:p w14:paraId="1254337E">
            <w:pPr>
              <w:pStyle w:val="4"/>
              <w:tabs>
                <w:tab w:val="left" w:pos="4308"/>
                <w:tab w:val="left" w:pos="7188"/>
              </w:tabs>
              <w:spacing w:before="227"/>
              <w:ind w:left="709"/>
              <w:rPr>
                <w:sz w:val="24"/>
              </w:rPr>
            </w:pPr>
            <w:r>
              <w:rPr>
                <w:sz w:val="24"/>
              </w:rPr>
              <w:t>校学位评定委员会委员共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人,出席会议委员</w:t>
            </w:r>
            <w:r>
              <w:rPr>
                <w:sz w:val="24"/>
                <w:u w:val="single"/>
              </w:rPr>
              <w:t xml:space="preserve"> </w:t>
            </w:r>
            <w:r>
              <w:rPr>
                <w:sz w:val="24"/>
                <w:u w:val="single"/>
              </w:rPr>
              <w:tab/>
            </w:r>
            <w:r>
              <w:rPr>
                <w:sz w:val="24"/>
              </w:rPr>
              <w:t>人。</w:t>
            </w:r>
          </w:p>
          <w:p w14:paraId="337FA11A">
            <w:pPr>
              <w:pStyle w:val="4"/>
              <w:tabs>
                <w:tab w:val="left" w:pos="3228"/>
                <w:tab w:val="left" w:pos="3346"/>
                <w:tab w:val="left" w:pos="6427"/>
                <w:tab w:val="left" w:pos="7946"/>
              </w:tabs>
              <w:spacing w:before="165" w:line="364" w:lineRule="auto"/>
              <w:ind w:left="719" w:leftChars="327" w:right="-29" w:firstLine="0" w:firstLineChars="0"/>
              <w:rPr>
                <w:sz w:val="24"/>
              </w:rPr>
            </w:pPr>
            <w:r>
              <w:rPr>
                <w:w w:val="105"/>
                <w:sz w:val="24"/>
              </w:rPr>
              <w:t>同意授予博士学位</w:t>
            </w:r>
            <w:r>
              <w:rPr>
                <w:w w:val="105"/>
                <w:sz w:val="24"/>
                <w:u w:val="single"/>
              </w:rPr>
              <w:tab/>
            </w:r>
            <w:r>
              <w:rPr>
                <w:rFonts w:hint="eastAsia"/>
                <w:w w:val="105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w w:val="105"/>
                <w:sz w:val="24"/>
              </w:rPr>
              <w:t>票</w:t>
            </w:r>
            <w:r>
              <w:rPr>
                <w:spacing w:val="-41"/>
                <w:w w:val="180"/>
                <w:sz w:val="24"/>
              </w:rPr>
              <w:t>,</w:t>
            </w:r>
            <w:r>
              <w:rPr>
                <w:rFonts w:hint="eastAsia"/>
                <w:w w:val="105"/>
                <w:sz w:val="24"/>
              </w:rPr>
              <w:t>不同意</w:t>
            </w:r>
            <w:r>
              <w:rPr>
                <w:w w:val="105"/>
                <w:sz w:val="24"/>
              </w:rPr>
              <w:t>授予博士学位</w:t>
            </w:r>
            <w:r>
              <w:rPr>
                <w:w w:val="105"/>
                <w:sz w:val="24"/>
                <w:u w:val="single"/>
              </w:rPr>
              <w:t xml:space="preserve"> </w:t>
            </w:r>
            <w:r>
              <w:rPr>
                <w:rFonts w:hint="eastAsia"/>
                <w:w w:val="105"/>
                <w:sz w:val="24"/>
                <w:u w:val="single"/>
              </w:rPr>
              <w:t xml:space="preserve"> </w:t>
            </w:r>
            <w:r>
              <w:rPr>
                <w:w w:val="105"/>
                <w:sz w:val="24"/>
                <w:u w:val="single"/>
              </w:rPr>
              <w:tab/>
            </w:r>
            <w:r>
              <w:rPr>
                <w:w w:val="105"/>
                <w:sz w:val="24"/>
              </w:rPr>
              <w:t>票</w:t>
            </w:r>
            <w:r>
              <w:rPr>
                <w:spacing w:val="-41"/>
                <w:w w:val="180"/>
                <w:sz w:val="24"/>
              </w:rPr>
              <w:t>,</w:t>
            </w:r>
            <w:r>
              <w:rPr>
                <w:w w:val="105"/>
                <w:sz w:val="24"/>
              </w:rPr>
              <w:t>弃权</w:t>
            </w:r>
            <w:r>
              <w:rPr>
                <w:w w:val="105"/>
                <w:sz w:val="24"/>
                <w:u w:val="single"/>
              </w:rPr>
              <w:tab/>
            </w:r>
            <w:r>
              <w:rPr>
                <w:sz w:val="24"/>
              </w:rPr>
              <w:t>票</w:t>
            </w:r>
            <w:r>
              <w:rPr>
                <w:spacing w:val="-12"/>
                <w:sz w:val="24"/>
              </w:rPr>
              <w:t>。</w:t>
            </w:r>
            <w:r>
              <w:rPr>
                <w:w w:val="105"/>
                <w:sz w:val="24"/>
              </w:rPr>
              <w:t>表决结果:</w:t>
            </w:r>
            <w:r>
              <w:rPr>
                <w:rFonts w:hint="eastAsia"/>
                <w:w w:val="105"/>
                <w:sz w:val="24"/>
              </w:rPr>
              <w:t xml:space="preserve"> </w:t>
            </w:r>
            <w:r>
              <w:rPr>
                <w:w w:val="105"/>
                <w:sz w:val="24"/>
              </w:rPr>
              <w:t>口</w:t>
            </w:r>
            <w:r>
              <w:rPr>
                <w:rFonts w:hint="eastAsia"/>
                <w:w w:val="105"/>
                <w:sz w:val="24"/>
              </w:rPr>
              <w:t>同意</w:t>
            </w:r>
            <w:r>
              <w:rPr>
                <w:w w:val="105"/>
                <w:sz w:val="24"/>
              </w:rPr>
              <w:t>/口</w:t>
            </w:r>
            <w:r>
              <w:rPr>
                <w:rFonts w:hint="eastAsia"/>
                <w:w w:val="105"/>
                <w:sz w:val="24"/>
              </w:rPr>
              <w:t>不同意 授予</w:t>
            </w:r>
            <w:r>
              <w:rPr>
                <w:rFonts w:hint="eastAsia"/>
                <w:w w:val="105"/>
                <w:sz w:val="24"/>
                <w:highlight w:val="yellow"/>
                <w:lang w:val="en-US" w:eastAsia="zh-CN"/>
              </w:rPr>
              <w:t xml:space="preserve">            </w:t>
            </w:r>
            <w:r>
              <w:rPr>
                <w:w w:val="105"/>
                <w:sz w:val="24"/>
              </w:rPr>
              <w:t>学位。</w:t>
            </w:r>
          </w:p>
          <w:p w14:paraId="5462C974">
            <w:pPr>
              <w:pStyle w:val="4"/>
              <w:spacing w:before="1"/>
              <w:rPr>
                <w:sz w:val="25"/>
              </w:rPr>
            </w:pPr>
          </w:p>
          <w:p w14:paraId="6864A07C">
            <w:pPr>
              <w:pStyle w:val="4"/>
              <w:tabs>
                <w:tab w:val="left" w:pos="5026"/>
              </w:tabs>
              <w:ind w:left="106" w:firstLine="252" w:firstLineChars="100"/>
              <w:rPr>
                <w:sz w:val="24"/>
              </w:rPr>
            </w:pPr>
            <w:r>
              <w:rPr>
                <w:w w:val="105"/>
                <w:sz w:val="24"/>
              </w:rPr>
              <w:t>校学位评定委员会主席(签章）</w:t>
            </w:r>
            <w:r>
              <w:rPr>
                <w:rFonts w:hint="eastAsia"/>
                <w:w w:val="105"/>
                <w:sz w:val="24"/>
              </w:rPr>
              <w:t xml:space="preserve">       </w:t>
            </w:r>
            <w:r>
              <w:rPr>
                <w:w w:val="105"/>
                <w:sz w:val="24"/>
              </w:rPr>
              <w:t>校学位评定委员会(公章）</w:t>
            </w:r>
          </w:p>
          <w:p w14:paraId="15C05329">
            <w:pPr>
              <w:pStyle w:val="4"/>
              <w:rPr>
                <w:sz w:val="24"/>
              </w:rPr>
            </w:pPr>
          </w:p>
          <w:p w14:paraId="0334620A">
            <w:pPr>
              <w:pStyle w:val="4"/>
              <w:spacing w:before="8"/>
            </w:pPr>
          </w:p>
          <w:p w14:paraId="061A8D4E">
            <w:pPr>
              <w:pStyle w:val="4"/>
              <w:tabs>
                <w:tab w:val="left" w:pos="6627"/>
                <w:tab w:val="left" w:pos="7347"/>
                <w:tab w:val="left" w:pos="8067"/>
              </w:tabs>
              <w:ind w:left="3987"/>
              <w:rPr>
                <w:sz w:val="24"/>
              </w:rPr>
            </w:pPr>
            <w:r>
              <w:rPr>
                <w:w w:val="105"/>
                <w:sz w:val="24"/>
              </w:rPr>
              <w:t>授予学位日期:</w:t>
            </w:r>
            <w:r>
              <w:rPr>
                <w:w w:val="105"/>
                <w:sz w:val="24"/>
              </w:rPr>
              <w:tab/>
            </w:r>
            <w:r>
              <w:rPr>
                <w:w w:val="105"/>
                <w:sz w:val="24"/>
              </w:rPr>
              <w:t>年</w:t>
            </w:r>
            <w:r>
              <w:rPr>
                <w:w w:val="105"/>
                <w:sz w:val="24"/>
              </w:rPr>
              <w:tab/>
            </w:r>
            <w:r>
              <w:rPr>
                <w:w w:val="105"/>
                <w:sz w:val="24"/>
              </w:rPr>
              <w:t>月</w:t>
            </w:r>
            <w:r>
              <w:rPr>
                <w:w w:val="105"/>
                <w:sz w:val="24"/>
              </w:rPr>
              <w:tab/>
            </w:r>
            <w:r>
              <w:rPr>
                <w:w w:val="105"/>
                <w:sz w:val="24"/>
              </w:rPr>
              <w:t>日</w:t>
            </w:r>
          </w:p>
        </w:tc>
      </w:tr>
    </w:tbl>
    <w:p w14:paraId="1ABF1353">
      <w:pPr>
        <w:jc w:val="center"/>
        <w:rPr>
          <w:rFonts w:hint="default"/>
          <w:lang w:val="en-US"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南京中医药大学研究生院</w:t>
      </w:r>
      <w:r>
        <w:rPr>
          <w:rFonts w:hint="eastAsia"/>
          <w:b/>
          <w:bCs/>
          <w:sz w:val="28"/>
          <w:szCs w:val="28"/>
          <w:lang w:val="en-US" w:eastAsia="zh-CN"/>
        </w:rPr>
        <w:t xml:space="preserve"> 监制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3MzBmNDgwYmI2YTJhYzU0MTcxYzQzYjVmMDBlODUifQ=="/>
  </w:docVars>
  <w:rsids>
    <w:rsidRoot w:val="00000000"/>
    <w:rsid w:val="08E22C13"/>
    <w:rsid w:val="0C992E66"/>
    <w:rsid w:val="24C20D54"/>
    <w:rsid w:val="40894846"/>
    <w:rsid w:val="4487121B"/>
    <w:rsid w:val="52F272E6"/>
    <w:rsid w:val="55715975"/>
    <w:rsid w:val="5778730E"/>
    <w:rsid w:val="60F8107F"/>
    <w:rsid w:val="7647652C"/>
    <w:rsid w:val="7B50680D"/>
    <w:rsid w:val="7E1A2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290</Words>
  <Characters>290</Characters>
  <Lines>0</Lines>
  <Paragraphs>0</Paragraphs>
  <TotalTime>102</TotalTime>
  <ScaleCrop>false</ScaleCrop>
  <LinksUpToDate>false</LinksUpToDate>
  <CharactersWithSpaces>493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2024-07-22T07:47:00Z</dcterms:created>
  <dc:creator>Administrator</dc:creator>
  <cp:lastModifiedBy>盈</cp:lastModifiedBy>
  <cp:lastPrinted>2024-07-25T06:39:00Z</cp:lastPrinted>
  <dcterms:modified xsi:type="dcterms:W3CDTF">2024-09-30T02:10:24Z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22F33D266A9B44BF8A735C25123C171F_12</vt:lpwstr>
  </property>
</Properties>
</file>