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jc w:val="center"/>
        <w:rPr>
          <w:rFonts w:ascii="黑体" w:hAnsi="黑体" w:eastAsia="黑体"/>
          <w:bCs/>
          <w:color w:val="000000"/>
          <w:kern w:val="0"/>
          <w:sz w:val="44"/>
          <w:szCs w:val="44"/>
        </w:rPr>
      </w:pPr>
    </w:p>
    <w:p>
      <w:pPr>
        <w:widowControl/>
        <w:adjustRightInd w:val="0"/>
        <w:snapToGrid w:val="0"/>
        <w:spacing w:line="560" w:lineRule="exact"/>
        <w:jc w:val="center"/>
        <w:rPr>
          <w:rFonts w:ascii="黑体" w:hAnsi="黑体" w:eastAsia="黑体"/>
          <w:bCs/>
          <w:color w:val="000000"/>
          <w:kern w:val="0"/>
          <w:sz w:val="44"/>
          <w:szCs w:val="44"/>
        </w:rPr>
      </w:pPr>
      <w:r>
        <w:rPr>
          <w:rFonts w:ascii="黑体" w:hAnsi="黑体" w:eastAsia="黑体"/>
          <w:bCs/>
          <w:color w:val="000000"/>
          <w:kern w:val="0"/>
          <w:sz w:val="44"/>
          <w:szCs w:val="44"/>
        </w:rPr>
        <w:t>案例编写内容及格式参考</w:t>
      </w:r>
    </w:p>
    <w:p>
      <w:pPr>
        <w:widowControl/>
        <w:adjustRightInd w:val="0"/>
        <w:snapToGrid w:val="0"/>
        <w:spacing w:line="440" w:lineRule="exact"/>
        <w:ind w:firstLine="562" w:firstLineChars="200"/>
        <w:jc w:val="left"/>
        <w:rPr>
          <w:rFonts w:eastAsia="仿宋"/>
          <w:b/>
          <w:kern w:val="0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宋体" w:eastAsia="黑体"/>
          <w:b/>
          <w:sz w:val="28"/>
        </w:rPr>
        <w:t>一、案例编写注意事项及要求</w:t>
      </w:r>
    </w:p>
    <w:p>
      <w:pPr>
        <w:widowControl/>
        <w:adjustRightInd w:val="0"/>
        <w:snapToGrid w:val="0"/>
        <w:spacing w:line="440" w:lineRule="exact"/>
        <w:ind w:firstLine="560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1. 案例包含两大部分：案例正文＋案例使用说明，分开排版。</w:t>
      </w:r>
    </w:p>
    <w:p>
      <w:pPr>
        <w:widowControl/>
        <w:adjustRightInd w:val="0"/>
        <w:snapToGrid w:val="0"/>
        <w:spacing w:line="440" w:lineRule="exact"/>
        <w:ind w:firstLine="560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2. 须遵守《著作权法》有关规定，并</w:t>
      </w:r>
      <w:r>
        <w:rPr>
          <w:rFonts w:eastAsia="华文仿宋"/>
          <w:sz w:val="28"/>
          <w:szCs w:val="28"/>
        </w:rPr>
        <w:t>落实立德树人根本任务</w:t>
      </w:r>
      <w:r>
        <w:rPr>
          <w:rFonts w:eastAsia="仿宋_GB2312"/>
          <w:kern w:val="0"/>
          <w:sz w:val="28"/>
          <w:szCs w:val="28"/>
        </w:rPr>
        <w:t>。</w:t>
      </w:r>
    </w:p>
    <w:p>
      <w:pPr>
        <w:widowControl/>
        <w:adjustRightInd w:val="0"/>
        <w:snapToGrid w:val="0"/>
        <w:spacing w:line="440" w:lineRule="exact"/>
        <w:ind w:firstLine="560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3. 有关参考书籍、报刊及其他资料等，应在文后注明出处，并在附录参考文献中进行标示。</w:t>
      </w:r>
    </w:p>
    <w:p>
      <w:pPr>
        <w:widowControl/>
        <w:adjustRightInd w:val="0"/>
        <w:snapToGrid w:val="0"/>
        <w:spacing w:line="440" w:lineRule="exact"/>
        <w:ind w:firstLine="560" w:firstLineChars="200"/>
        <w:jc w:val="left"/>
        <w:rPr>
          <w:rFonts w:eastAsia="仿宋_GB2312"/>
          <w:b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4. 如果编写的是真实案例，还应取得案例所涉及单位的授权书。</w:t>
      </w:r>
    </w:p>
    <w:p>
      <w:pPr>
        <w:widowControl/>
        <w:adjustRightInd w:val="0"/>
        <w:snapToGrid w:val="0"/>
        <w:spacing w:line="440" w:lineRule="exact"/>
        <w:ind w:firstLine="560" w:firstLineChars="20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5. 案例正文的基本结构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728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序号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具体事项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内容填写基本要求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标题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以不带暗示性的中性标题为宜，一般用于点名案例背景和案例的主题、关键问题或焦点。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360" w:hanging="360" w:hangingChars="15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首页注释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作者姓名、工作单位、案例版权、涉及的知识点、案例来源及案例真实性（必须注明是否经过掩饰处理）等情况。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中英文摘要及关键词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中文摘要300字以内，关键词3—5个。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引言/开头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点明时间、地点、单位、决策者、关键问题等信息。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背景介绍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介绍主要人物、事件等相关背景案例背景，内容翔实充分，能有效辅助案例课堂讨论。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内容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对案例内容的描述（陈述客观事实，决策点突出，所述及相关数据具备完整性和一致性,语句通顺，层次分明，概念准确，新名词或英文缩写应有解释）。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结尾或小结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根据需要，对正文进行精辟总结或提出决策问题引发读者思考等。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0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附录</w:t>
            </w:r>
          </w:p>
        </w:tc>
        <w:tc>
          <w:tcPr>
            <w:tcW w:w="5987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与案例相关的图表、课件、动画片、ppt等；列出必要的说明和参考文献。</w:t>
            </w:r>
          </w:p>
        </w:tc>
      </w:tr>
    </w:tbl>
    <w:p>
      <w:pPr>
        <w:widowControl/>
        <w:spacing w:line="440" w:lineRule="exact"/>
        <w:ind w:firstLine="560" w:firstLineChars="20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6.案例使用说明的基本结构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2291"/>
        <w:gridCol w:w="5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序号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具体事项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内容填写基本要求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教学目的与用途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适用的课程、专业、教学目标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涉及知识点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××课程及相应的知识点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配套教材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启发思考题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spacing w:line="285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提示学员思考方向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分析思路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给出案例分析的逻辑路径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理论依据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分析该案例所需要的相关理论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背景信息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教师需要掌握的案例进展性、背景性信息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关键要点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案例分析中的关键所在，案例教学中的关键知识点、能力点等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85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229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建议课堂计划</w:t>
            </w:r>
          </w:p>
        </w:tc>
        <w:tc>
          <w:tcPr>
            <w:tcW w:w="5283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案例教学过程中的时间安排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jc w:val="left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二、排版要求</w:t>
      </w:r>
    </w:p>
    <w:p>
      <w:pPr>
        <w:widowControl/>
        <w:adjustRightInd w:val="0"/>
        <w:snapToGrid w:val="0"/>
        <w:spacing w:line="560" w:lineRule="exact"/>
        <w:jc w:val="left"/>
        <w:rPr>
          <w:rFonts w:eastAsia="仿宋_GB2312"/>
          <w:b/>
          <w:color w:val="000000"/>
          <w:kern w:val="0"/>
          <w:sz w:val="24"/>
        </w:rPr>
      </w:pPr>
      <w:r>
        <w:rPr>
          <w:rFonts w:eastAsia="黑体"/>
          <w:b/>
          <w:color w:val="000000"/>
          <w:kern w:val="0"/>
          <w:sz w:val="30"/>
          <w:szCs w:val="30"/>
        </w:rPr>
        <w:t>案例正文</w:t>
      </w:r>
      <w:r>
        <w:rPr>
          <w:rFonts w:eastAsia="黑体"/>
          <w:b/>
          <w:color w:val="767171"/>
          <w:kern w:val="0"/>
          <w:sz w:val="30"/>
          <w:szCs w:val="30"/>
        </w:rPr>
        <w:t>（黑体、加粗、四号）</w:t>
      </w:r>
    </w:p>
    <w:p>
      <w:pPr>
        <w:widowControl/>
        <w:adjustRightInd w:val="0"/>
        <w:snapToGrid w:val="0"/>
        <w:spacing w:line="560" w:lineRule="exact"/>
        <w:jc w:val="center"/>
        <w:rPr>
          <w:rFonts w:eastAsia="黑体"/>
          <w:b/>
          <w:color w:val="767171"/>
          <w:kern w:val="0"/>
          <w:sz w:val="32"/>
          <w:szCs w:val="32"/>
        </w:rPr>
      </w:pPr>
      <w:r>
        <w:rPr>
          <w:rFonts w:eastAsia="黑体"/>
          <w:b/>
          <w:color w:val="000000"/>
          <w:kern w:val="0"/>
          <w:sz w:val="32"/>
          <w:szCs w:val="32"/>
        </w:rPr>
        <w:t>案例名称</w:t>
      </w:r>
      <w:r>
        <w:rPr>
          <w:rFonts w:eastAsia="黑体"/>
          <w:b/>
          <w:color w:val="767171"/>
          <w:kern w:val="0"/>
          <w:sz w:val="32"/>
          <w:szCs w:val="32"/>
        </w:rPr>
        <w:t>（黑体、三号、加粗、居中）</w:t>
      </w:r>
    </w:p>
    <w:p>
      <w:pPr>
        <w:widowControl/>
        <w:adjustRightInd w:val="0"/>
        <w:snapToGrid w:val="0"/>
        <w:spacing w:line="560" w:lineRule="exact"/>
        <w:jc w:val="left"/>
        <w:rPr>
          <w:b/>
          <w:color w:val="000000"/>
          <w:kern w:val="0"/>
          <w:sz w:val="24"/>
        </w:rPr>
      </w:pPr>
      <w:r>
        <w:rPr>
          <w:b/>
          <w:color w:val="000000"/>
          <w:kern w:val="0"/>
          <w:sz w:val="24"/>
        </w:rPr>
        <w:t>摘  要：</w:t>
      </w:r>
      <w:r>
        <w:rPr>
          <w:color w:val="000000"/>
          <w:kern w:val="0"/>
          <w:sz w:val="24"/>
        </w:rPr>
        <w:t>本案例描述了……</w:t>
      </w:r>
      <w:r>
        <w:rPr>
          <w:color w:val="767171"/>
          <w:kern w:val="0"/>
          <w:sz w:val="24"/>
        </w:rPr>
        <w:t>（宋体、小四）</w:t>
      </w:r>
    </w:p>
    <w:p>
      <w:pPr>
        <w:widowControl/>
        <w:adjustRightInd w:val="0"/>
        <w:snapToGrid w:val="0"/>
        <w:spacing w:line="560" w:lineRule="exact"/>
        <w:jc w:val="left"/>
        <w:rPr>
          <w:color w:val="000000"/>
          <w:kern w:val="0"/>
          <w:sz w:val="24"/>
        </w:rPr>
      </w:pPr>
      <w:r>
        <w:rPr>
          <w:b/>
          <w:color w:val="000000"/>
          <w:kern w:val="0"/>
          <w:sz w:val="24"/>
        </w:rPr>
        <w:t>关键词：</w:t>
      </w:r>
      <w:r>
        <w:rPr>
          <w:color w:val="000000"/>
          <w:kern w:val="0"/>
          <w:sz w:val="24"/>
        </w:rPr>
        <w:t>组织结构、战略规划、案例研究</w:t>
      </w:r>
      <w:r>
        <w:rPr>
          <w:color w:val="767171"/>
          <w:kern w:val="0"/>
          <w:sz w:val="24"/>
        </w:rPr>
        <w:t>（宋体、小四）</w:t>
      </w:r>
    </w:p>
    <w:p>
      <w:pPr>
        <w:widowControl/>
        <w:adjustRightInd w:val="0"/>
        <w:snapToGrid w:val="0"/>
        <w:spacing w:line="560" w:lineRule="exact"/>
        <w:jc w:val="center"/>
        <w:rPr>
          <w:b/>
          <w:color w:val="767171"/>
          <w:kern w:val="0"/>
          <w:sz w:val="24"/>
        </w:rPr>
      </w:pPr>
      <w:r>
        <w:rPr>
          <w:b/>
          <w:color w:val="767171"/>
          <w:kern w:val="0"/>
          <w:sz w:val="24"/>
        </w:rPr>
        <w:t>关键词与正文之间增加一行空格（小四）</w:t>
      </w:r>
    </w:p>
    <w:p>
      <w:pPr>
        <w:widowControl/>
        <w:adjustRightInd w:val="0"/>
        <w:snapToGrid w:val="0"/>
        <w:spacing w:line="560" w:lineRule="exact"/>
        <w:jc w:val="left"/>
        <w:rPr>
          <w:b/>
          <w:color w:val="767171"/>
          <w:kern w:val="0"/>
          <w:sz w:val="28"/>
          <w:szCs w:val="28"/>
        </w:rPr>
      </w:pPr>
      <w:r>
        <w:rPr>
          <w:b/>
          <w:color w:val="000000"/>
          <w:kern w:val="0"/>
          <w:sz w:val="28"/>
          <w:szCs w:val="28"/>
        </w:rPr>
        <w:t>1. 公司发展及现状</w:t>
      </w:r>
      <w:r>
        <w:rPr>
          <w:b/>
          <w:color w:val="767171"/>
          <w:kern w:val="0"/>
          <w:sz w:val="28"/>
          <w:szCs w:val="28"/>
        </w:rPr>
        <w:t>（正文一级标题采用宋体、加粗、四号、半角；二级标题采用宋体、加粗、小四、半角；三级标题采用宋体、小四、半角。各级标题采用阿拉伯数字编号（如：1．；2．；3．；…，1.1； 1.2；1.3；…）</w:t>
      </w:r>
    </w:p>
    <w:p>
      <w:pPr>
        <w:widowControl/>
        <w:adjustRightInd w:val="0"/>
        <w:snapToGrid w:val="0"/>
        <w:spacing w:line="560" w:lineRule="exact"/>
        <w:ind w:firstLine="482" w:firstLineChars="200"/>
        <w:jc w:val="left"/>
        <w:rPr>
          <w:rFonts w:eastAsia="仿宋_GB2312"/>
          <w:color w:val="000000"/>
          <w:kern w:val="0"/>
          <w:sz w:val="24"/>
        </w:rPr>
      </w:pPr>
      <w:r>
        <w:rPr>
          <w:b/>
          <w:color w:val="000000"/>
          <w:kern w:val="0"/>
          <w:sz w:val="24"/>
        </w:rPr>
        <w:t>20</w:t>
      </w:r>
      <w:r>
        <w:rPr>
          <w:rFonts w:eastAsia="等线"/>
          <w:b/>
          <w:color w:val="000000"/>
          <w:kern w:val="0"/>
          <w:sz w:val="24"/>
        </w:rPr>
        <w:t>18</w:t>
      </w:r>
      <w:r>
        <w:rPr>
          <w:b/>
          <w:color w:val="000000"/>
          <w:kern w:val="0"/>
          <w:sz w:val="24"/>
        </w:rPr>
        <w:t xml:space="preserve"> 年 9 月的一天……</w:t>
      </w:r>
      <w:r>
        <w:rPr>
          <w:b/>
          <w:color w:val="767171"/>
          <w:kern w:val="0"/>
          <w:sz w:val="24"/>
        </w:rPr>
        <w:t>（全文为宋体、小四，段前与段后 0.25 行、多倍行距 1.3，英文字体采用Times New Roman）</w:t>
      </w:r>
    </w:p>
    <w:p>
      <w:pPr>
        <w:widowControl/>
        <w:adjustRightInd w:val="0"/>
        <w:snapToGrid w:val="0"/>
        <w:spacing w:line="360" w:lineRule="auto"/>
        <w:jc w:val="left"/>
        <w:rPr>
          <w:b/>
          <w:color w:val="767171"/>
          <w:kern w:val="0"/>
          <w:sz w:val="24"/>
        </w:rPr>
      </w:pPr>
      <w:r>
        <w:rPr>
          <w:b/>
          <w:color w:val="767171"/>
          <w:kern w:val="0"/>
          <w:sz w:val="24"/>
        </w:rPr>
        <w:t>首页脚注中可注明作者信息及版权说明（注释均为宋体、小五）</w:t>
      </w:r>
    </w:p>
    <w:p>
      <w:pPr>
        <w:widowControl/>
        <w:adjustRightInd w:val="0"/>
        <w:snapToGrid w:val="0"/>
        <w:spacing w:before="78" w:beforeLines="25" w:after="78" w:afterLines="25" w:line="312" w:lineRule="auto"/>
        <w:jc w:val="left"/>
        <w:rPr>
          <w:color w:val="000000"/>
          <w:kern w:val="0"/>
          <w:sz w:val="18"/>
          <w:szCs w:val="18"/>
        </w:rPr>
      </w:pPr>
    </w:p>
    <w:p>
      <w:pPr>
        <w:widowControl/>
        <w:adjustRightInd w:val="0"/>
        <w:snapToGrid w:val="0"/>
        <w:spacing w:before="78" w:beforeLines="25" w:after="78" w:afterLines="25" w:line="312" w:lineRule="auto"/>
        <w:jc w:val="left"/>
        <w:rPr>
          <w:color w:val="000000"/>
          <w:kern w:val="0"/>
          <w:sz w:val="18"/>
          <w:szCs w:val="18"/>
        </w:rPr>
      </w:pPr>
    </w:p>
    <w:p>
      <w:pPr>
        <w:widowControl/>
        <w:adjustRightInd w:val="0"/>
        <w:snapToGrid w:val="0"/>
        <w:spacing w:before="78" w:beforeLines="25" w:after="78" w:afterLines="25" w:line="312" w:lineRule="auto"/>
        <w:jc w:val="left"/>
        <w:rPr>
          <w:color w:val="000000"/>
          <w:kern w:val="0"/>
          <w:sz w:val="18"/>
          <w:szCs w:val="18"/>
        </w:rPr>
      </w:pPr>
    </w:p>
    <w:p>
      <w:pPr>
        <w:widowControl/>
        <w:adjustRightInd w:val="0"/>
        <w:snapToGrid w:val="0"/>
        <w:spacing w:before="78" w:beforeLines="25" w:after="78" w:afterLines="25" w:line="312" w:lineRule="auto"/>
        <w:jc w:val="left"/>
        <w:rPr>
          <w:color w:val="000000"/>
          <w:kern w:val="0"/>
          <w:sz w:val="18"/>
          <w:szCs w:val="18"/>
        </w:rPr>
      </w:pPr>
    </w:p>
    <w:p>
      <w:pPr>
        <w:widowControl/>
        <w:adjustRightInd w:val="0"/>
        <w:snapToGrid w:val="0"/>
        <w:spacing w:before="78" w:beforeLines="25" w:after="78" w:afterLines="25"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黑体"/>
          <w:b/>
          <w:color w:val="000000"/>
          <w:kern w:val="0"/>
          <w:sz w:val="30"/>
          <w:szCs w:val="30"/>
        </w:rPr>
        <w:t>案例使用说明</w:t>
      </w:r>
      <w:r>
        <w:rPr>
          <w:rFonts w:eastAsia="黑体"/>
          <w:b/>
          <w:color w:val="767171"/>
          <w:kern w:val="0"/>
          <w:sz w:val="30"/>
          <w:szCs w:val="30"/>
        </w:rPr>
        <w:t>（黑体、加粗、四号）</w:t>
      </w:r>
      <w:r>
        <w:rPr>
          <w:rFonts w:eastAsia="黑体"/>
          <w:b/>
          <w:color w:val="767171"/>
          <w:kern w:val="0"/>
          <w:sz w:val="30"/>
          <w:szCs w:val="30"/>
        </w:rPr>
        <w:br w:type="page"/>
      </w:r>
      <w:bookmarkStart w:id="0" w:name="OLE_LINK4"/>
      <w:bookmarkStart w:id="1" w:name="OLE_LINK3"/>
    </w:p>
    <w:p>
      <w:pPr>
        <w:spacing w:line="480" w:lineRule="auto"/>
        <w:ind w:right="-1226" w:rightChars="-584" w:firstLine="883" w:firstLineChars="200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南京中医药大学研究生专业学位教学案例</w:t>
      </w:r>
    </w:p>
    <w:p>
      <w:pPr>
        <w:spacing w:line="480" w:lineRule="auto"/>
        <w:ind w:right="-1226" w:rightChars="-584" w:firstLine="3975" w:firstLineChars="900"/>
        <w:rPr>
          <w:rFonts w:ascii="黑体" w:hAns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立项申报书</w:t>
      </w:r>
    </w:p>
    <w:p>
      <w:pPr>
        <w:widowControl/>
        <w:jc w:val="left"/>
        <w:rPr>
          <w:rFonts w:eastAsia="仿宋"/>
          <w:sz w:val="32"/>
          <w:szCs w:val="32"/>
        </w:rPr>
      </w:pPr>
    </w:p>
    <w:tbl>
      <w:tblPr>
        <w:tblStyle w:val="1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48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607" w:type="dxa"/>
            <w:vAlign w:val="center"/>
          </w:tcPr>
          <w:p>
            <w:pPr>
              <w:widowControl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案例名称</w:t>
            </w:r>
          </w:p>
        </w:tc>
        <w:tc>
          <w:tcPr>
            <w:tcW w:w="487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  <w:u w:val="single"/>
              </w:rPr>
            </w:pPr>
            <w:r>
              <w:rPr>
                <w:rFonts w:eastAsia="仿宋_GB2312"/>
                <w:sz w:val="28"/>
                <w:szCs w:val="28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607" w:type="dxa"/>
            <w:vAlign w:val="center"/>
          </w:tcPr>
          <w:p>
            <w:pPr>
              <w:widowControl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适用课程名称</w:t>
            </w:r>
          </w:p>
        </w:tc>
        <w:tc>
          <w:tcPr>
            <w:tcW w:w="48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607" w:type="dxa"/>
            <w:vAlign w:val="center"/>
          </w:tcPr>
          <w:p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专业学位类别</w:t>
            </w:r>
          </w:p>
        </w:tc>
        <w:tc>
          <w:tcPr>
            <w:tcW w:w="48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：  （代码和名称）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607" w:type="dxa"/>
            <w:vAlign w:val="center"/>
          </w:tcPr>
          <w:p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专业学位领域</w:t>
            </w:r>
          </w:p>
        </w:tc>
        <w:tc>
          <w:tcPr>
            <w:tcW w:w="48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：  （</w:t>
            </w:r>
            <w:r>
              <w:rPr>
                <w:rFonts w:hint="eastAsia" w:eastAsia="仿宋_GB2312"/>
                <w:sz w:val="28"/>
                <w:szCs w:val="28"/>
              </w:rPr>
              <w:t>我校招生的专业学位</w:t>
            </w:r>
            <w:r>
              <w:rPr>
                <w:rFonts w:eastAsia="仿宋_GB2312"/>
                <w:sz w:val="28"/>
                <w:szCs w:val="28"/>
              </w:rPr>
              <w:t xml:space="preserve">代码和名称）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607" w:type="dxa"/>
            <w:vAlign w:val="center"/>
          </w:tcPr>
          <w:p>
            <w:pPr>
              <w:widowControl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案例负责人</w:t>
            </w:r>
          </w:p>
        </w:tc>
        <w:tc>
          <w:tcPr>
            <w:tcW w:w="48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：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607" w:type="dxa"/>
            <w:vAlign w:val="center"/>
          </w:tcPr>
          <w:p>
            <w:pPr>
              <w:widowControl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48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：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607" w:type="dxa"/>
            <w:vAlign w:val="center"/>
          </w:tcPr>
          <w:p>
            <w:pPr>
              <w:widowControl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填报日期</w:t>
            </w:r>
          </w:p>
        </w:tc>
        <w:tc>
          <w:tcPr>
            <w:tcW w:w="487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：       年  月  日                     </w:t>
            </w:r>
          </w:p>
        </w:tc>
      </w:tr>
    </w:tbl>
    <w:p>
      <w:pPr>
        <w:widowControl/>
        <w:jc w:val="left"/>
        <w:rPr>
          <w:rFonts w:eastAsia="仿宋"/>
          <w:sz w:val="32"/>
          <w:szCs w:val="32"/>
        </w:rPr>
      </w:pPr>
    </w:p>
    <w:p>
      <w:pPr>
        <w:widowControl/>
        <w:jc w:val="left"/>
        <w:rPr>
          <w:rFonts w:eastAsia="仿宋"/>
          <w:sz w:val="32"/>
          <w:szCs w:val="32"/>
        </w:rPr>
      </w:pPr>
    </w:p>
    <w:p>
      <w:pPr>
        <w:widowControl/>
        <w:jc w:val="left"/>
        <w:rPr>
          <w:rFonts w:eastAsia="仿宋"/>
          <w:sz w:val="32"/>
          <w:szCs w:val="32"/>
        </w:rPr>
      </w:pPr>
    </w:p>
    <w:p>
      <w:pPr>
        <w:widowControl/>
        <w:jc w:val="left"/>
        <w:rPr>
          <w:rFonts w:eastAsia="仿宋"/>
          <w:sz w:val="32"/>
          <w:szCs w:val="32"/>
        </w:rPr>
      </w:pPr>
    </w:p>
    <w:p>
      <w:pPr>
        <w:widowControl/>
        <w:jc w:val="left"/>
        <w:rPr>
          <w:rFonts w:eastAsia="仿宋"/>
          <w:sz w:val="32"/>
          <w:szCs w:val="32"/>
        </w:rPr>
      </w:pPr>
    </w:p>
    <w:tbl>
      <w:tblPr>
        <w:tblStyle w:val="13"/>
        <w:tblpPr w:leftFromText="180" w:rightFromText="180" w:vertAnchor="text" w:horzAnchor="page" w:tblpX="3345" w:tblpY="619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0"/>
        <w:gridCol w:w="1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0" w:type="dxa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</w:t>
            </w:r>
            <w:r>
              <w:rPr>
                <w:rFonts w:ascii="宋体" w:hAnsi="宋体"/>
                <w:sz w:val="28"/>
              </w:rPr>
              <w:t xml:space="preserve">     </w:t>
            </w:r>
            <w:r>
              <w:rPr>
                <w:rFonts w:hint="eastAsia" w:ascii="宋体" w:hAnsi="宋体"/>
                <w:sz w:val="28"/>
              </w:rPr>
              <w:t>南京中医药大学研究生院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0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28"/>
              </w:rPr>
              <w:t>2</w:t>
            </w:r>
            <w:r>
              <w:rPr>
                <w:rFonts w:ascii="宋体" w:hAnsi="宋体"/>
                <w:sz w:val="28"/>
              </w:rPr>
              <w:t>02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</w:rPr>
              <w:t>年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8"/>
              </w:rPr>
              <w:t>月</w:t>
            </w:r>
            <w:bookmarkStart w:id="2" w:name="_GoBack"/>
            <w:bookmarkEnd w:id="2"/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left"/>
              <w:rPr>
                <w:sz w:val="30"/>
                <w:szCs w:val="30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jc w:val="left"/>
        <w:rPr>
          <w:rFonts w:ascii="黑体" w:hAnsi="宋体" w:eastAsia="黑体"/>
          <w:b/>
          <w:sz w:val="28"/>
        </w:rPr>
      </w:pPr>
    </w:p>
    <w:p>
      <w:pPr>
        <w:widowControl/>
        <w:jc w:val="left"/>
        <w:rPr>
          <w:rFonts w:ascii="黑体" w:hAnsi="宋体" w:eastAsia="黑体"/>
          <w:b/>
          <w:sz w:val="28"/>
        </w:rPr>
      </w:pPr>
      <w:r>
        <w:rPr>
          <w:rFonts w:ascii="黑体" w:hAnsi="宋体" w:eastAsia="黑体"/>
          <w:b/>
          <w:sz w:val="28"/>
        </w:rPr>
        <w:br w:type="page"/>
      </w:r>
    </w:p>
    <w:p>
      <w:pPr>
        <w:pStyle w:val="8"/>
        <w:spacing w:line="520" w:lineRule="exact"/>
        <w:ind w:right="-95" w:firstLine="0"/>
        <w:rPr>
          <w:rFonts w:hint="default" w:ascii="黑体" w:hAnsi="宋体" w:eastAsia="黑体"/>
          <w:b/>
          <w:szCs w:val="24"/>
        </w:rPr>
      </w:pPr>
      <w:r>
        <w:rPr>
          <w:rFonts w:ascii="黑体" w:hAnsi="宋体" w:eastAsia="黑体"/>
          <w:b/>
          <w:szCs w:val="24"/>
        </w:rPr>
        <w:t>一、案例团队人员情况</w:t>
      </w:r>
    </w:p>
    <w:tbl>
      <w:tblPr>
        <w:tblStyle w:val="13"/>
        <w:tblW w:w="9816" w:type="dxa"/>
        <w:tblInd w:w="-5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899"/>
        <w:gridCol w:w="496"/>
        <w:gridCol w:w="162"/>
        <w:gridCol w:w="869"/>
        <w:gridCol w:w="225"/>
        <w:gridCol w:w="900"/>
        <w:gridCol w:w="919"/>
        <w:gridCol w:w="189"/>
        <w:gridCol w:w="1719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负责人</w:t>
            </w: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情况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学历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研究生课程</w:t>
            </w:r>
          </w:p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教龄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32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   话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主要研究生教学经历（授课名称、起止时间、授课对象、授课学时、教学及课程建设获奖情况等）</w:t>
            </w: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主要教学项目及获奖情况等</w:t>
            </w:r>
          </w:p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5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Lines="0" w:line="24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跟企业合作开发开发案例情况、教学案例编写使用情况</w:t>
            </w: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员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信</w:t>
            </w:r>
          </w:p>
          <w:p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息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年龄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职称/职务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工 作 部 门 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承担的编写任务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jc w:val="left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二、申报案例情况</w:t>
      </w:r>
    </w:p>
    <w:tbl>
      <w:tblPr>
        <w:tblStyle w:val="13"/>
        <w:tblW w:w="9840" w:type="dxa"/>
        <w:tblInd w:w="-5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2268"/>
        <w:gridCol w:w="2806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81" w:type="dxa"/>
            <w:vAlign w:val="center"/>
          </w:tcPr>
          <w:p>
            <w:pPr>
              <w:pStyle w:val="8"/>
              <w:spacing w:line="520" w:lineRule="exact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教学案例名称</w:t>
            </w:r>
          </w:p>
        </w:tc>
        <w:tc>
          <w:tcPr>
            <w:tcW w:w="7159" w:type="dxa"/>
            <w:gridSpan w:val="3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81" w:type="dxa"/>
            <w:vAlign w:val="center"/>
          </w:tcPr>
          <w:p>
            <w:pPr>
              <w:pStyle w:val="8"/>
              <w:spacing w:line="520" w:lineRule="exact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适用课程</w:t>
            </w:r>
          </w:p>
        </w:tc>
        <w:tc>
          <w:tcPr>
            <w:tcW w:w="2268" w:type="dxa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适用专业学位类别及代码</w:t>
            </w:r>
          </w:p>
        </w:tc>
        <w:tc>
          <w:tcPr>
            <w:tcW w:w="2085" w:type="dxa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81" w:type="dxa"/>
            <w:vAlign w:val="center"/>
          </w:tcPr>
          <w:p>
            <w:pPr>
              <w:pStyle w:val="8"/>
              <w:spacing w:line="520" w:lineRule="exact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是否需要拍摄视频案例</w:t>
            </w:r>
          </w:p>
        </w:tc>
        <w:tc>
          <w:tcPr>
            <w:tcW w:w="7159" w:type="dxa"/>
            <w:gridSpan w:val="3"/>
            <w:vAlign w:val="center"/>
          </w:tcPr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否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是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预计拍摄时长：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0" w:type="dxa"/>
            <w:gridSpan w:val="4"/>
            <w:vAlign w:val="center"/>
          </w:tcPr>
          <w:p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申报基础（课程教授情况，教学改革实践，课程改革基础，教学中案例使用情况、教学效果、产生的社会影响等）</w:t>
            </w:r>
          </w:p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>
            <w:pPr>
              <w:pStyle w:val="8"/>
              <w:spacing w:line="520" w:lineRule="exact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0" w:type="dxa"/>
            <w:gridSpan w:val="4"/>
            <w:vAlign w:val="center"/>
          </w:tcPr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本教学案例内容提要（根据“案例编写注意事项及要求”中关于案例正文和使用说明相关条块简述）</w:t>
            </w:r>
          </w:p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0" w:type="dxa"/>
            <w:gridSpan w:val="4"/>
            <w:vAlign w:val="center"/>
          </w:tcPr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案例特色及创新点</w:t>
            </w:r>
          </w:p>
          <w:p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jc w:val="left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三、案例负责人</w:t>
      </w:r>
      <w:r>
        <w:rPr>
          <w:rFonts w:ascii="黑体" w:hAnsi="宋体" w:eastAsia="黑体"/>
          <w:b/>
          <w:sz w:val="28"/>
        </w:rPr>
        <w:t>承诺</w:t>
      </w:r>
    </w:p>
    <w:tbl>
      <w:tblPr>
        <w:tblStyle w:val="13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  <w:jc w:val="center"/>
        </w:trPr>
        <w:tc>
          <w:tcPr>
            <w:tcW w:w="9934" w:type="dxa"/>
          </w:tcPr>
          <w:p>
            <w:pPr>
              <w:widowControl/>
              <w:adjustRightInd w:val="0"/>
              <w:snapToGrid w:val="0"/>
              <w:spacing w:line="50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</w:t>
            </w:r>
            <w:r>
              <w:rPr>
                <w:rFonts w:hint="eastAsia" w:eastAsia="仿宋_GB2312"/>
                <w:kern w:val="0"/>
                <w:sz w:val="24"/>
                <w:lang w:eastAsia="zh-Hans"/>
              </w:rPr>
              <w:t>人</w:t>
            </w:r>
            <w:r>
              <w:rPr>
                <w:rFonts w:hint="eastAsia" w:eastAsia="仿宋_GB2312"/>
                <w:kern w:val="0"/>
                <w:sz w:val="24"/>
              </w:rPr>
              <w:t>承诺</w:t>
            </w:r>
            <w:r>
              <w:rPr>
                <w:rFonts w:eastAsia="仿宋_GB2312"/>
                <w:kern w:val="0"/>
                <w:sz w:val="24"/>
              </w:rPr>
              <w:t>政治立场坚定，遵纪守法，无违法违纪行为，不存在师德师风问题、学术不端等问题。</w:t>
            </w:r>
          </w:p>
          <w:p>
            <w:pPr>
              <w:widowControl/>
              <w:adjustRightInd w:val="0"/>
              <w:snapToGrid w:val="0"/>
              <w:spacing w:line="50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</w:t>
            </w:r>
            <w:r>
              <w:rPr>
                <w:rFonts w:hint="eastAsia" w:eastAsia="仿宋_GB2312"/>
                <w:kern w:val="0"/>
                <w:sz w:val="24"/>
                <w:lang w:eastAsia="zh-Hans"/>
              </w:rPr>
              <w:t>人</w:t>
            </w:r>
            <w:r>
              <w:rPr>
                <w:rFonts w:eastAsia="仿宋_GB2312"/>
                <w:kern w:val="0"/>
                <w:sz w:val="24"/>
              </w:rPr>
              <w:t>已认真</w:t>
            </w:r>
            <w:r>
              <w:rPr>
                <w:rFonts w:hint="eastAsia" w:eastAsia="仿宋_GB2312"/>
                <w:kern w:val="0"/>
                <w:sz w:val="24"/>
              </w:rPr>
              <w:t>填</w:t>
            </w:r>
            <w:r>
              <w:rPr>
                <w:rFonts w:eastAsia="仿宋_GB2312"/>
                <w:kern w:val="0"/>
                <w:sz w:val="24"/>
              </w:rPr>
              <w:t>写并检查以上材料，保证内容真实，无涉密</w:t>
            </w:r>
            <w:r>
              <w:rPr>
                <w:rFonts w:hint="eastAsia" w:eastAsia="仿宋_GB2312"/>
                <w:kern w:val="0"/>
                <w:sz w:val="24"/>
                <w:lang w:eastAsia="zh-Hans"/>
              </w:rPr>
              <w:t>等</w:t>
            </w:r>
            <w:r>
              <w:rPr>
                <w:rFonts w:eastAsia="仿宋_GB2312"/>
                <w:kern w:val="0"/>
                <w:sz w:val="24"/>
              </w:rPr>
              <w:t>不适宜公开传播的内容。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  <w:lang w:eastAsia="zh-Hans"/>
              </w:rPr>
              <w:t xml:space="preserve">   </w:t>
            </w:r>
            <w:r>
              <w:rPr>
                <w:rFonts w:hint="eastAsia" w:eastAsia="仿宋_GB2312"/>
                <w:kern w:val="0"/>
                <w:sz w:val="24"/>
                <w:lang w:eastAsia="zh-Hans"/>
              </w:rPr>
              <w:t>案例负责人</w:t>
            </w:r>
            <w:r>
              <w:rPr>
                <w:rFonts w:eastAsia="仿宋_GB2312"/>
                <w:kern w:val="0"/>
                <w:sz w:val="24"/>
              </w:rPr>
              <w:t>（签字）：</w:t>
            </w: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年   月   日</w:t>
            </w:r>
          </w:p>
        </w:tc>
      </w:tr>
    </w:tbl>
    <w:p>
      <w:pPr>
        <w:pStyle w:val="8"/>
        <w:spacing w:line="520" w:lineRule="exact"/>
        <w:ind w:right="-95" w:firstLine="0"/>
        <w:rPr>
          <w:rFonts w:hint="default" w:ascii="黑体" w:hAnsi="宋体" w:eastAsia="黑体"/>
          <w:b/>
          <w:szCs w:val="24"/>
        </w:rPr>
      </w:pPr>
      <w:r>
        <w:rPr>
          <w:rFonts w:ascii="黑体" w:hAnsi="宋体" w:eastAsia="黑体"/>
          <w:b/>
        </w:rPr>
        <w:t>四、</w:t>
      </w:r>
      <w:r>
        <w:rPr>
          <w:rFonts w:ascii="黑体" w:hAnsi="宋体" w:eastAsia="黑体"/>
          <w:b/>
          <w:szCs w:val="24"/>
        </w:rPr>
        <w:t>审批意见</w:t>
      </w:r>
    </w:p>
    <w:tbl>
      <w:tblPr>
        <w:tblStyle w:val="14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23" w:type="dxa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所在培养单位意见：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我单位已</w:t>
            </w:r>
            <w:r>
              <w:rPr>
                <w:rFonts w:eastAsia="仿宋_GB2312"/>
                <w:kern w:val="0"/>
                <w:sz w:val="24"/>
              </w:rPr>
              <w:t>对</w:t>
            </w:r>
            <w:r>
              <w:rPr>
                <w:rFonts w:hint="eastAsia" w:eastAsia="仿宋_GB2312"/>
                <w:kern w:val="0"/>
                <w:sz w:val="24"/>
              </w:rPr>
              <w:t>案例</w:t>
            </w:r>
            <w:r>
              <w:rPr>
                <w:rFonts w:eastAsia="仿宋_GB2312"/>
                <w:kern w:val="0"/>
                <w:sz w:val="24"/>
              </w:rPr>
              <w:t>有关信息及负责人填报的内容进行了认真核实，保证真实性。该</w:t>
            </w:r>
            <w:r>
              <w:rPr>
                <w:rFonts w:hint="eastAsia" w:eastAsia="仿宋_GB2312"/>
                <w:kern w:val="0"/>
                <w:sz w:val="24"/>
              </w:rPr>
              <w:t>案例</w:t>
            </w:r>
            <w:r>
              <w:rPr>
                <w:rFonts w:eastAsia="仿宋_GB2312"/>
                <w:kern w:val="0"/>
                <w:sz w:val="24"/>
              </w:rPr>
              <w:t>如果</w:t>
            </w:r>
            <w:r>
              <w:rPr>
                <w:rFonts w:hint="eastAsia" w:eastAsia="仿宋_GB2312"/>
                <w:kern w:val="0"/>
                <w:sz w:val="24"/>
              </w:rPr>
              <w:t>立项建设</w:t>
            </w:r>
            <w:r>
              <w:rPr>
                <w:rFonts w:eastAsia="仿宋_GB2312"/>
                <w:kern w:val="0"/>
                <w:sz w:val="24"/>
              </w:rPr>
              <w:t>，</w:t>
            </w:r>
            <w:r>
              <w:rPr>
                <w:rFonts w:hint="eastAsia" w:eastAsia="仿宋_GB2312"/>
                <w:kern w:val="0"/>
                <w:sz w:val="24"/>
              </w:rPr>
              <w:t>我单位承诺按学校要求为课程编写</w:t>
            </w:r>
            <w:r>
              <w:rPr>
                <w:rFonts w:eastAsia="仿宋_GB2312"/>
                <w:kern w:val="0"/>
                <w:sz w:val="24"/>
              </w:rPr>
              <w:t>提供政策</w:t>
            </w:r>
            <w:r>
              <w:rPr>
                <w:rFonts w:hint="eastAsia" w:eastAsia="仿宋_GB2312"/>
                <w:kern w:val="0"/>
                <w:sz w:val="24"/>
              </w:rPr>
              <w:t>保障和相关</w:t>
            </w:r>
            <w:r>
              <w:rPr>
                <w:rFonts w:eastAsia="仿宋_GB2312"/>
                <w:kern w:val="0"/>
                <w:sz w:val="24"/>
              </w:rPr>
              <w:t>支持，监督课程负责人</w:t>
            </w:r>
            <w:r>
              <w:rPr>
                <w:rFonts w:hint="eastAsia" w:eastAsia="仿宋_GB2312"/>
                <w:kern w:val="0"/>
                <w:sz w:val="24"/>
              </w:rPr>
              <w:t>按期完成编写</w:t>
            </w:r>
            <w:r>
              <w:rPr>
                <w:rFonts w:eastAsia="仿宋_GB2312"/>
                <w:kern w:val="0"/>
                <w:sz w:val="24"/>
              </w:rPr>
              <w:t>。</w:t>
            </w:r>
          </w:p>
          <w:p>
            <w:pPr>
              <w:pStyle w:val="8"/>
              <w:spacing w:line="520" w:lineRule="exact"/>
              <w:ind w:right="-95" w:firstLine="2880" w:firstLineChars="1200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主管领导（签字、盖章）：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23" w:type="dxa"/>
          </w:tcPr>
          <w:p>
            <w:pPr>
              <w:snapToGrid w:val="0"/>
              <w:spacing w:line="320" w:lineRule="atLeas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教师、课程内容和意识形态相关内容审核意见：</w:t>
            </w:r>
          </w:p>
          <w:p>
            <w:pPr>
              <w:pStyle w:val="28"/>
              <w:spacing w:line="400" w:lineRule="exac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该课程负责人（</w:t>
            </w:r>
            <w:r>
              <w:rPr>
                <w:rFonts w:hint="eastAsia" w:ascii="Times New Roman" w:eastAsia="仿宋_GB2312"/>
                <w:kern w:val="0"/>
                <w:sz w:val="24"/>
                <w:szCs w:val="24"/>
              </w:rPr>
              <w:t>编写</w:t>
            </w:r>
            <w:r>
              <w:rPr>
                <w:rFonts w:ascii="Times New Roman" w:eastAsia="仿宋_GB2312"/>
                <w:kern w:val="0"/>
                <w:sz w:val="24"/>
                <w:szCs w:val="24"/>
              </w:rPr>
              <w:t>团队）政治立场坚定，遵纪守法，无违法违纪行为，不存在师德师风问题、学术不端等问题，五年内未出现过重大教学事故。</w:t>
            </w:r>
          </w:p>
          <w:p>
            <w:pPr>
              <w:snapToGrid w:val="0"/>
              <w:spacing w:line="32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教材内容导向正确，不存在思想性问题，无危害国家安全、 或其他不适宜公开传播的内容。</w:t>
            </w:r>
          </w:p>
          <w:p>
            <w:pPr>
              <w:pStyle w:val="8"/>
              <w:spacing w:line="520" w:lineRule="exact"/>
              <w:ind w:right="-95" w:firstLine="1680" w:firstLineChars="700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所在单位意识形态第一责任人（签字、盖章）：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23" w:type="dxa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评审专家组意见：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</w:p>
          <w:p>
            <w:pPr>
              <w:pStyle w:val="8"/>
              <w:spacing w:line="520" w:lineRule="exact"/>
              <w:ind w:right="-95" w:firstLine="0"/>
              <w:jc w:val="right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评审专家组组长（签字）：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23" w:type="dxa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研究生院</w:t>
            </w:r>
            <w:r>
              <w:rPr>
                <w:rFonts w:ascii="仿宋_GB2312" w:hAnsi="宋体" w:eastAsia="仿宋_GB2312"/>
                <w:b/>
                <w:sz w:val="24"/>
              </w:rPr>
              <w:t>意见：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pStyle w:val="8"/>
              <w:spacing w:line="520" w:lineRule="exact"/>
              <w:ind w:right="-95" w:firstLine="0"/>
              <w:jc w:val="right"/>
              <w:rPr>
                <w:rFonts w:hint="default" w:ascii="黑体" w:hAnsi="宋体" w:eastAsia="黑体"/>
                <w:b/>
                <w:szCs w:val="24"/>
              </w:rPr>
            </w:pPr>
            <w:r>
              <w:rPr>
                <w:rFonts w:ascii="仿宋_GB2312" w:hAnsi="宋体" w:eastAsia="仿宋_GB2312"/>
                <w:sz w:val="24"/>
              </w:rPr>
              <w:t>签章：             年   月   日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 w:firstLine="3080" w:firstLineChars="700"/>
        <w:rPr>
          <w:rFonts w:ascii="黑体" w:hAnsi="黑体" w:eastAsia="黑体"/>
          <w:bCs/>
          <w:sz w:val="44"/>
          <w:szCs w:val="44"/>
        </w:rPr>
      </w:pPr>
      <w:r>
        <w:rPr>
          <w:rFonts w:ascii="黑体" w:hAnsi="黑体" w:eastAsia="黑体"/>
          <w:bCs/>
          <w:sz w:val="44"/>
          <w:szCs w:val="44"/>
        </w:rPr>
        <w:t>案例负责人授权书</w:t>
      </w:r>
      <w:bookmarkEnd w:id="0"/>
      <w:bookmarkEnd w:id="1"/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研究生院：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本人同意案例 </w:t>
      </w:r>
      <w:r>
        <w:rPr>
          <w:rFonts w:eastAsia="仿宋_GB2312"/>
          <w:sz w:val="32"/>
          <w:szCs w:val="32"/>
          <w:u w:val="single"/>
        </w:rPr>
        <w:t xml:space="preserve">                                                      </w:t>
      </w:r>
      <w:r>
        <w:rPr>
          <w:rFonts w:eastAsia="仿宋_GB2312"/>
          <w:sz w:val="32"/>
          <w:szCs w:val="32"/>
        </w:rPr>
        <w:t>参加</w:t>
      </w:r>
      <w:r>
        <w:rPr>
          <w:rFonts w:hint="eastAsia" w:eastAsia="仿宋_GB2312"/>
          <w:sz w:val="32"/>
          <w:szCs w:val="32"/>
        </w:rPr>
        <w:t>南京中医药大学研究生</w:t>
      </w:r>
      <w:r>
        <w:rPr>
          <w:rFonts w:eastAsia="仿宋_GB2312"/>
          <w:sz w:val="32"/>
          <w:szCs w:val="32"/>
        </w:rPr>
        <w:t>教学案例</w:t>
      </w:r>
      <w:r>
        <w:rPr>
          <w:rFonts w:hint="eastAsia" w:eastAsia="仿宋_GB2312"/>
          <w:sz w:val="32"/>
          <w:szCs w:val="32"/>
        </w:rPr>
        <w:t>立项申报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本人郑重地作如下声明：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1.该案例为案例负责人原创。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2.该案例所有引用资料均注明出处，不涉及保密与知识产权的侵权等问题，对于署名无异议。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3.该案例获</w:t>
      </w:r>
      <w:r>
        <w:rPr>
          <w:rFonts w:hint="eastAsia" w:eastAsia="仿宋_GB2312"/>
          <w:sz w:val="32"/>
          <w:szCs w:val="32"/>
        </w:rPr>
        <w:t>学校</w:t>
      </w:r>
      <w:r>
        <w:rPr>
          <w:rFonts w:eastAsia="仿宋_GB2312"/>
          <w:sz w:val="32"/>
          <w:szCs w:val="32"/>
        </w:rPr>
        <w:t>教学案例</w:t>
      </w:r>
      <w:r>
        <w:rPr>
          <w:rFonts w:hint="eastAsia" w:eastAsia="仿宋_GB2312"/>
          <w:sz w:val="32"/>
          <w:szCs w:val="32"/>
        </w:rPr>
        <w:t>立项</w:t>
      </w:r>
      <w:r>
        <w:rPr>
          <w:rFonts w:eastAsia="仿宋_GB2312"/>
          <w:sz w:val="32"/>
          <w:szCs w:val="32"/>
        </w:rPr>
        <w:t>后，案例负责人享有案例的署名权、修改权、改编权，</w:t>
      </w:r>
      <w:r>
        <w:rPr>
          <w:rFonts w:hint="eastAsia" w:eastAsia="仿宋_GB2312"/>
          <w:sz w:val="32"/>
          <w:szCs w:val="32"/>
        </w:rPr>
        <w:t>南京中医药大学为该案例的第一完成单位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hint="eastAsia" w:eastAsia="仿宋_GB2312"/>
          <w:sz w:val="32"/>
          <w:szCs w:val="32"/>
        </w:rPr>
        <w:t>该案例完成后，可用于南京中医药大学研究生教学。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本授权书</w:t>
      </w:r>
      <w:r>
        <w:rPr>
          <w:rFonts w:hint="eastAsia" w:eastAsia="仿宋_GB2312"/>
          <w:sz w:val="32"/>
          <w:szCs w:val="32"/>
        </w:rPr>
        <w:t>由</w:t>
      </w:r>
      <w:r>
        <w:rPr>
          <w:rFonts w:eastAsia="仿宋_GB2312"/>
          <w:sz w:val="32"/>
          <w:szCs w:val="32"/>
        </w:rPr>
        <w:t>案例负责人签字确认，并对各项承诺负全责。</w:t>
      </w:r>
    </w:p>
    <w:p>
      <w:pPr>
        <w:spacing w:line="600" w:lineRule="exact"/>
        <w:ind w:firstLine="437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本授权书所涉及事项对该案例全体作者具有约束力。</w:t>
      </w:r>
    </w:p>
    <w:p>
      <w:pPr>
        <w:spacing w:line="360" w:lineRule="auto"/>
        <w:jc w:val="left"/>
        <w:rPr>
          <w:sz w:val="24"/>
        </w:rPr>
      </w:pPr>
    </w:p>
    <w:p>
      <w:pPr>
        <w:ind w:left="1050" w:leftChars="500" w:firstLine="3024" w:firstLineChars="945"/>
        <w:rPr>
          <w:rFonts w:eastAsia="仿宋_GB2312"/>
          <w:b/>
          <w:color w:val="A6A6A6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案例负责人签名：   （手签） </w:t>
      </w:r>
      <w:r>
        <w:rPr>
          <w:rFonts w:eastAsia="仿宋_GB2312"/>
          <w:b/>
          <w:color w:val="A6A6A6"/>
          <w:sz w:val="32"/>
          <w:szCs w:val="32"/>
        </w:rPr>
        <w:t xml:space="preserve"> </w:t>
      </w:r>
    </w:p>
    <w:p>
      <w:pPr>
        <w:ind w:left="1050" w:leftChars="500" w:firstLine="3344" w:firstLineChars="1045"/>
      </w:pPr>
      <w:r>
        <w:rPr>
          <w:rFonts w:hint="eastAsia" w:eastAsia="仿宋_GB2312"/>
          <w:sz w:val="32"/>
          <w:szCs w:val="32"/>
        </w:rPr>
        <w:t>日期：</w:t>
      </w:r>
      <w:r>
        <w:rPr>
          <w:rFonts w:eastAsia="仿宋_GB2312"/>
          <w:sz w:val="32"/>
          <w:szCs w:val="32"/>
        </w:rPr>
        <w:t xml:space="preserve">   年   月   日  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sectPr>
      <w:footerReference r:id="rId3" w:type="default"/>
      <w:footerReference r:id="rId4" w:type="even"/>
      <w:pgSz w:w="11906" w:h="16838"/>
      <w:pgMar w:top="2098" w:right="1418" w:bottom="1985" w:left="1559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zZWUzYzgwMmNlMzM3ZjQ3NGJjZDBmOWZmZjQzY2YifQ=="/>
  </w:docVars>
  <w:rsids>
    <w:rsidRoot w:val="0060143D"/>
    <w:rsid w:val="000250AA"/>
    <w:rsid w:val="0002519D"/>
    <w:rsid w:val="00032330"/>
    <w:rsid w:val="000672F9"/>
    <w:rsid w:val="00072247"/>
    <w:rsid w:val="000801C1"/>
    <w:rsid w:val="00083AE9"/>
    <w:rsid w:val="00092E4E"/>
    <w:rsid w:val="000A15C7"/>
    <w:rsid w:val="000A2C50"/>
    <w:rsid w:val="000A2F91"/>
    <w:rsid w:val="000A3C3A"/>
    <w:rsid w:val="000A4D90"/>
    <w:rsid w:val="000C590A"/>
    <w:rsid w:val="000C6C6C"/>
    <w:rsid w:val="000D40F8"/>
    <w:rsid w:val="000F3F32"/>
    <w:rsid w:val="00110B0B"/>
    <w:rsid w:val="00122AD4"/>
    <w:rsid w:val="00134EB2"/>
    <w:rsid w:val="00141056"/>
    <w:rsid w:val="001618D6"/>
    <w:rsid w:val="0016558F"/>
    <w:rsid w:val="0018375D"/>
    <w:rsid w:val="0018617B"/>
    <w:rsid w:val="00190AFD"/>
    <w:rsid w:val="00191FDD"/>
    <w:rsid w:val="00192C79"/>
    <w:rsid w:val="001B697D"/>
    <w:rsid w:val="001B7F6C"/>
    <w:rsid w:val="001D538A"/>
    <w:rsid w:val="001D6412"/>
    <w:rsid w:val="001E1E91"/>
    <w:rsid w:val="00213098"/>
    <w:rsid w:val="00216160"/>
    <w:rsid w:val="00220937"/>
    <w:rsid w:val="00231EFF"/>
    <w:rsid w:val="00266EBE"/>
    <w:rsid w:val="0027066A"/>
    <w:rsid w:val="00271652"/>
    <w:rsid w:val="0027463D"/>
    <w:rsid w:val="002828B8"/>
    <w:rsid w:val="00291D70"/>
    <w:rsid w:val="00293225"/>
    <w:rsid w:val="002D4323"/>
    <w:rsid w:val="002E13B0"/>
    <w:rsid w:val="002E1818"/>
    <w:rsid w:val="00301817"/>
    <w:rsid w:val="003046C2"/>
    <w:rsid w:val="003306A9"/>
    <w:rsid w:val="00345DE1"/>
    <w:rsid w:val="0035714A"/>
    <w:rsid w:val="0036160E"/>
    <w:rsid w:val="00361A23"/>
    <w:rsid w:val="0037453A"/>
    <w:rsid w:val="003A59A1"/>
    <w:rsid w:val="003B45E0"/>
    <w:rsid w:val="003D07D8"/>
    <w:rsid w:val="003D5580"/>
    <w:rsid w:val="003E6EB4"/>
    <w:rsid w:val="003F0732"/>
    <w:rsid w:val="003F5DD9"/>
    <w:rsid w:val="00401C93"/>
    <w:rsid w:val="00413B4B"/>
    <w:rsid w:val="00420F7E"/>
    <w:rsid w:val="00447CA4"/>
    <w:rsid w:val="00476821"/>
    <w:rsid w:val="004862FB"/>
    <w:rsid w:val="00486DE0"/>
    <w:rsid w:val="0049262A"/>
    <w:rsid w:val="004A0BDC"/>
    <w:rsid w:val="004B7C14"/>
    <w:rsid w:val="004E1098"/>
    <w:rsid w:val="004E1FB5"/>
    <w:rsid w:val="005000A4"/>
    <w:rsid w:val="00512716"/>
    <w:rsid w:val="005127FD"/>
    <w:rsid w:val="00523940"/>
    <w:rsid w:val="00524CAD"/>
    <w:rsid w:val="005520B7"/>
    <w:rsid w:val="0055257B"/>
    <w:rsid w:val="00577CC7"/>
    <w:rsid w:val="00597BFB"/>
    <w:rsid w:val="005A1B9E"/>
    <w:rsid w:val="005A2899"/>
    <w:rsid w:val="005A7CF5"/>
    <w:rsid w:val="005B0F43"/>
    <w:rsid w:val="005C10FF"/>
    <w:rsid w:val="005C2455"/>
    <w:rsid w:val="005C5C4D"/>
    <w:rsid w:val="005D161D"/>
    <w:rsid w:val="005E71F4"/>
    <w:rsid w:val="005F6637"/>
    <w:rsid w:val="0060143D"/>
    <w:rsid w:val="00603EA1"/>
    <w:rsid w:val="00656AEC"/>
    <w:rsid w:val="006632B7"/>
    <w:rsid w:val="00667112"/>
    <w:rsid w:val="00671250"/>
    <w:rsid w:val="00693D49"/>
    <w:rsid w:val="0069630F"/>
    <w:rsid w:val="006A0210"/>
    <w:rsid w:val="006C315E"/>
    <w:rsid w:val="006D46A4"/>
    <w:rsid w:val="006E4D62"/>
    <w:rsid w:val="006E6E40"/>
    <w:rsid w:val="00716934"/>
    <w:rsid w:val="00740D3F"/>
    <w:rsid w:val="00742BE7"/>
    <w:rsid w:val="0074742E"/>
    <w:rsid w:val="007503F5"/>
    <w:rsid w:val="00763BC2"/>
    <w:rsid w:val="00767B00"/>
    <w:rsid w:val="007736B5"/>
    <w:rsid w:val="00774DAB"/>
    <w:rsid w:val="007867E2"/>
    <w:rsid w:val="007871D9"/>
    <w:rsid w:val="007A6824"/>
    <w:rsid w:val="007B2F2C"/>
    <w:rsid w:val="007B45F3"/>
    <w:rsid w:val="007C3FB6"/>
    <w:rsid w:val="007C474B"/>
    <w:rsid w:val="007F70F1"/>
    <w:rsid w:val="00817157"/>
    <w:rsid w:val="0082546B"/>
    <w:rsid w:val="008262AD"/>
    <w:rsid w:val="00830974"/>
    <w:rsid w:val="00831D2C"/>
    <w:rsid w:val="00842C78"/>
    <w:rsid w:val="00866712"/>
    <w:rsid w:val="00873CAD"/>
    <w:rsid w:val="00896283"/>
    <w:rsid w:val="008A10E4"/>
    <w:rsid w:val="008C2458"/>
    <w:rsid w:val="008C7E5B"/>
    <w:rsid w:val="008D3D21"/>
    <w:rsid w:val="00913E9A"/>
    <w:rsid w:val="00931DFB"/>
    <w:rsid w:val="00961ADC"/>
    <w:rsid w:val="00983176"/>
    <w:rsid w:val="00986AF1"/>
    <w:rsid w:val="00A119F9"/>
    <w:rsid w:val="00A155F9"/>
    <w:rsid w:val="00A25CCA"/>
    <w:rsid w:val="00A34A2C"/>
    <w:rsid w:val="00A42814"/>
    <w:rsid w:val="00A462AD"/>
    <w:rsid w:val="00A55B3C"/>
    <w:rsid w:val="00A66991"/>
    <w:rsid w:val="00A90C1B"/>
    <w:rsid w:val="00AC3353"/>
    <w:rsid w:val="00AC6FC5"/>
    <w:rsid w:val="00AE569D"/>
    <w:rsid w:val="00AF7428"/>
    <w:rsid w:val="00B10A64"/>
    <w:rsid w:val="00B53AD1"/>
    <w:rsid w:val="00B56E16"/>
    <w:rsid w:val="00B60765"/>
    <w:rsid w:val="00B73848"/>
    <w:rsid w:val="00B97EB4"/>
    <w:rsid w:val="00BA4D59"/>
    <w:rsid w:val="00BA67C4"/>
    <w:rsid w:val="00BB56F2"/>
    <w:rsid w:val="00BC203D"/>
    <w:rsid w:val="00BE04B8"/>
    <w:rsid w:val="00BE337C"/>
    <w:rsid w:val="00BE55EC"/>
    <w:rsid w:val="00BF1E87"/>
    <w:rsid w:val="00BF4D67"/>
    <w:rsid w:val="00C10932"/>
    <w:rsid w:val="00C251F1"/>
    <w:rsid w:val="00C36D5A"/>
    <w:rsid w:val="00C41688"/>
    <w:rsid w:val="00C46030"/>
    <w:rsid w:val="00C52A35"/>
    <w:rsid w:val="00C675FE"/>
    <w:rsid w:val="00C90260"/>
    <w:rsid w:val="00CA0AEA"/>
    <w:rsid w:val="00CD7313"/>
    <w:rsid w:val="00D0211B"/>
    <w:rsid w:val="00D06CC1"/>
    <w:rsid w:val="00D103A9"/>
    <w:rsid w:val="00D11217"/>
    <w:rsid w:val="00D1247E"/>
    <w:rsid w:val="00D4731D"/>
    <w:rsid w:val="00D47B05"/>
    <w:rsid w:val="00D617B2"/>
    <w:rsid w:val="00D72E29"/>
    <w:rsid w:val="00D74388"/>
    <w:rsid w:val="00D83FB5"/>
    <w:rsid w:val="00DC1B9E"/>
    <w:rsid w:val="00DD0741"/>
    <w:rsid w:val="00DD395C"/>
    <w:rsid w:val="00DD478B"/>
    <w:rsid w:val="00DE7F8B"/>
    <w:rsid w:val="00DF549F"/>
    <w:rsid w:val="00E049A8"/>
    <w:rsid w:val="00E26207"/>
    <w:rsid w:val="00E72125"/>
    <w:rsid w:val="00E755EC"/>
    <w:rsid w:val="00E85E13"/>
    <w:rsid w:val="00E86EFC"/>
    <w:rsid w:val="00E90445"/>
    <w:rsid w:val="00EA15DD"/>
    <w:rsid w:val="00EA5ADF"/>
    <w:rsid w:val="00ED0F46"/>
    <w:rsid w:val="00ED1ED0"/>
    <w:rsid w:val="00EE1E01"/>
    <w:rsid w:val="00EE26DE"/>
    <w:rsid w:val="00EE61E6"/>
    <w:rsid w:val="00F06D51"/>
    <w:rsid w:val="00F13C6A"/>
    <w:rsid w:val="00F320E5"/>
    <w:rsid w:val="00F43AE6"/>
    <w:rsid w:val="00F57C2F"/>
    <w:rsid w:val="00F60CE0"/>
    <w:rsid w:val="00F76297"/>
    <w:rsid w:val="00F8072A"/>
    <w:rsid w:val="00F8199F"/>
    <w:rsid w:val="00F97714"/>
    <w:rsid w:val="00FA5CF2"/>
    <w:rsid w:val="00FA6408"/>
    <w:rsid w:val="00FB1B7D"/>
    <w:rsid w:val="00FB38C8"/>
    <w:rsid w:val="00FB71E6"/>
    <w:rsid w:val="00FD54A3"/>
    <w:rsid w:val="035C46E7"/>
    <w:rsid w:val="050D2A9B"/>
    <w:rsid w:val="082D4840"/>
    <w:rsid w:val="0E433C45"/>
    <w:rsid w:val="0FBC55AE"/>
    <w:rsid w:val="17DA75E9"/>
    <w:rsid w:val="1CED785A"/>
    <w:rsid w:val="1E715C94"/>
    <w:rsid w:val="1F6613C4"/>
    <w:rsid w:val="20BC398C"/>
    <w:rsid w:val="22995516"/>
    <w:rsid w:val="24246D53"/>
    <w:rsid w:val="24AB2341"/>
    <w:rsid w:val="27C3252E"/>
    <w:rsid w:val="29550D09"/>
    <w:rsid w:val="2B365FF8"/>
    <w:rsid w:val="2CD07AEB"/>
    <w:rsid w:val="3A226FDA"/>
    <w:rsid w:val="3E742C68"/>
    <w:rsid w:val="3EA375C3"/>
    <w:rsid w:val="40AE5488"/>
    <w:rsid w:val="42240501"/>
    <w:rsid w:val="464D0FA2"/>
    <w:rsid w:val="47DC5FFF"/>
    <w:rsid w:val="4BBA4717"/>
    <w:rsid w:val="4C656D07"/>
    <w:rsid w:val="4C7473D6"/>
    <w:rsid w:val="4CFD207A"/>
    <w:rsid w:val="4DD13C46"/>
    <w:rsid w:val="4F1C5907"/>
    <w:rsid w:val="51510226"/>
    <w:rsid w:val="5429078E"/>
    <w:rsid w:val="578C13A0"/>
    <w:rsid w:val="57A670D1"/>
    <w:rsid w:val="59C503FE"/>
    <w:rsid w:val="5A4C6313"/>
    <w:rsid w:val="5A5A7085"/>
    <w:rsid w:val="5E1A0EA5"/>
    <w:rsid w:val="65B80DDC"/>
    <w:rsid w:val="670A6D87"/>
    <w:rsid w:val="6799749C"/>
    <w:rsid w:val="6807524B"/>
    <w:rsid w:val="6E827CF7"/>
    <w:rsid w:val="6F6E4ADC"/>
    <w:rsid w:val="72731543"/>
    <w:rsid w:val="75584D75"/>
    <w:rsid w:val="79651D6A"/>
    <w:rsid w:val="7EE147A9"/>
    <w:rsid w:val="7FA4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link w:val="29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paragraph" w:styleId="9">
    <w:name w:val="Body Text 2"/>
    <w:basedOn w:val="1"/>
    <w:link w:val="30"/>
    <w:qFormat/>
    <w:uiPriority w:val="0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10">
    <w:name w:val="HTML Preformatted"/>
    <w:basedOn w:val="1"/>
    <w:link w:val="2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table" w:styleId="14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页脚 字符"/>
    <w:basedOn w:val="15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标题 2 字符"/>
    <w:basedOn w:val="15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HTML 预设格式 字符"/>
    <w:basedOn w:val="15"/>
    <w:link w:val="10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2">
    <w:name w:val="页眉 字符"/>
    <w:basedOn w:val="15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标题 1 字符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批注框文本 字符"/>
    <w:basedOn w:val="15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文字 字符"/>
    <w:basedOn w:val="15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6">
    <w:name w:val="批注主题 字符"/>
    <w:basedOn w:val="25"/>
    <w:link w:val="1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8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29">
    <w:name w:val="正文文本缩进 3 字符"/>
    <w:basedOn w:val="15"/>
    <w:link w:val="8"/>
    <w:uiPriority w:val="0"/>
    <w:rPr>
      <w:rFonts w:ascii="楷体_GB2312" w:hAnsi="Times New Roman" w:eastAsia="楷体_GB2312" w:cs="Times New Roman"/>
      <w:kern w:val="2"/>
      <w:sz w:val="28"/>
    </w:rPr>
  </w:style>
  <w:style w:type="character" w:customStyle="1" w:styleId="30">
    <w:name w:val="正文文本 2 字符"/>
    <w:basedOn w:val="15"/>
    <w:link w:val="9"/>
    <w:uiPriority w:val="0"/>
    <w:rPr>
      <w:rFonts w:ascii="Times New Roman" w:hAnsi="Times New Roman" w:eastAsia="仿宋_GB2312" w:cs="Times New Roman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903F3-5B96-4350-B39E-1A38371C26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411</Words>
  <Characters>2346</Characters>
  <Lines>19</Lines>
  <Paragraphs>5</Paragraphs>
  <TotalTime>100</TotalTime>
  <ScaleCrop>false</ScaleCrop>
  <LinksUpToDate>false</LinksUpToDate>
  <CharactersWithSpaces>2752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2022-10-18T06:25:00Z</dcterms:created>
  <dc:creator>J</dc:creator>
  <cp:lastModifiedBy>花花</cp:lastModifiedBy>
  <dcterms:modified xsi:type="dcterms:W3CDTF">2024-05-15T09:38:26Z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AAF85846E5C148C492BE49177CA75155</vt:lpwstr>
  </property>
</Properties>
</file>