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AA778">
      <w:pPr>
        <w:rPr>
          <w:rFonts w:ascii="宋体" w:hAnsi="宋体"/>
          <w:sz w:val="32"/>
          <w:szCs w:val="32"/>
        </w:rPr>
      </w:pPr>
      <w:bookmarkStart w:id="0" w:name="_Hlk72496573"/>
      <w:bookmarkEnd w:id="0"/>
      <w:r>
        <w:rPr>
          <w:rFonts w:hint="eastAsia" w:ascii="宋体" w:hAnsi="宋体" w:cs="宋体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ge">
                  <wp:posOffset>312420</wp:posOffset>
                </wp:positionV>
                <wp:extent cx="1743075" cy="9125585"/>
                <wp:effectExtent l="0" t="0" r="9525" b="3175"/>
                <wp:wrapNone/>
                <wp:docPr id="39" name="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075" cy="9125585"/>
                          <a:chOff x="-257175" y="0"/>
                          <a:chExt cx="1743075" cy="9125712"/>
                        </a:xfrm>
                      </wpg:grpSpPr>
                      <wps:wsp>
                        <wps:cNvPr id="43" name="矩形 8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五边形 9"/>
                        <wps:cNvSpPr/>
                        <wps:spPr>
                          <a:xfrm>
                            <a:off x="-257175" y="8440771"/>
                            <a:ext cx="1743075" cy="379379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C9007F">
                              <w:pPr>
                                <w:pStyle w:val="27"/>
                                <w:spacing w:line="360" w:lineRule="auto"/>
                                <w:ind w:right="560"/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202</w:t>
                              </w: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年</w:t>
                              </w: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49" name="组 7"/>
                        <wpg:cNvGrpSpPr>
                          <a:grpSpLocks noChangeAspect="1"/>
                        </wpg:cNvGrpSpPr>
                        <wpg:grpSpPr>
                          <a:xfrm>
                            <a:off x="76198" y="6024574"/>
                            <a:ext cx="115752" cy="622892"/>
                            <a:chOff x="80645" y="5010327"/>
                            <a:chExt cx="49213" cy="265113"/>
                          </a:xfrm>
                        </wpg:grpSpPr>
                        <wps:wsp>
                          <wps:cNvPr id="52" name="任意多边形 52"/>
                          <wps:cNvSpPr/>
                          <wps:spPr bwMode="auto">
                            <a:xfrm>
                              <a:off x="80645" y="5010327"/>
                              <a:ext cx="31750" cy="192088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1"/>
                                <a:gd name="T2" fmla="*/ 16 w 20"/>
                                <a:gd name="T3" fmla="*/ 72 h 121"/>
                                <a:gd name="T4" fmla="*/ 20 w 20"/>
                                <a:gd name="T5" fmla="*/ 121 h 121"/>
                                <a:gd name="T6" fmla="*/ 18 w 20"/>
                                <a:gd name="T7" fmla="*/ 112 h 121"/>
                                <a:gd name="T8" fmla="*/ 0 w 20"/>
                                <a:gd name="T9" fmla="*/ 31 h 121"/>
                                <a:gd name="T10" fmla="*/ 0 w 20"/>
                                <a:gd name="T11" fmla="*/ 0 h 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121">
                                  <a:moveTo>
                                    <a:pt x="0" y="0"/>
                                  </a:moveTo>
                                  <a:lnTo>
                                    <a:pt x="16" y="72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alpha val="20000"/>
                              </a:schemeClr>
                            </a:solidFill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5" name="任意多边形 55"/>
                          <wps:cNvSpPr/>
                          <wps:spPr bwMode="auto">
                            <a:xfrm>
                              <a:off x="106045" y="5124627"/>
                              <a:ext cx="23813" cy="150813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95"/>
                                <a:gd name="T2" fmla="*/ 8 w 15"/>
                                <a:gd name="T3" fmla="*/ 37 h 95"/>
                                <a:gd name="T4" fmla="*/ 8 w 15"/>
                                <a:gd name="T5" fmla="*/ 41 h 95"/>
                                <a:gd name="T6" fmla="*/ 15 w 15"/>
                                <a:gd name="T7" fmla="*/ 95 h 95"/>
                                <a:gd name="T8" fmla="*/ 4 w 15"/>
                                <a:gd name="T9" fmla="*/ 49 h 95"/>
                                <a:gd name="T10" fmla="*/ 0 w 15"/>
                                <a:gd name="T11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5" h="95">
                                  <a:moveTo>
                                    <a:pt x="0" y="0"/>
                                  </a:moveTo>
                                  <a:lnTo>
                                    <a:pt x="8" y="37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alpha val="20000"/>
                              </a:schemeClr>
                            </a:solidFill>
                            <a:ln w="0"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prstDash val="solid"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 2" o:spid="_x0000_s1026" o:spt="203" style="position:absolute;left:0pt;margin-left:22.35pt;margin-top:24.6pt;height:718.55pt;width:137.25pt;mso-position-horizontal-relative:page;mso-position-vertical-relative:page;z-index:-251656192;mso-width-relative:page;mso-height-relative:page;" coordorigin="-257175,0" coordsize="1743075,9125712" o:gfxdata="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">
                <o:lock v:ext="edit" aspectratio="f"/>
                <v:rect id="矩形 8" o:spid="_x0000_s1026" o:spt="1" style="position:absolute;left:0;top:0;height:9125712;width:194535;v-text-anchor:middle;" fillcolor="#44546A [3215]" filled="t" stroked="f" coordsize="21600,21600" o:gfxdata="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lEym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五边形 9" o:spid="_x0000_s1026" o:spt="15" type="#_x0000_t15" style="position:absolute;left:-257175;top:8440771;height:379379;width:1743075;v-text-anchor:middle;" fillcolor="#4472C4 [3204]" filled="t" stroked="f" coordsize="21600,21600" o:gfxdata="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8FG3L4A&#10;AADbAAAADwAAAAAAAAABACAAAAAiAAAAZHJzL2Rvd25yZXYueG1sUEsBAhQAFAAAAAgAh07iQDMv&#10;BZ47AAAAOQAAABAAAAAAAAAAAQAgAAAADQEAAGRycy9zaGFwZXhtbC54bWxQSwUGAAAAAAYABgBb&#10;AQAAtwMAAAAA&#10;" adj="19250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0mm,5.08mm,0mm">
                    <w:txbxContent>
                      <w:p w14:paraId="67C9007F">
                        <w:pPr>
                          <w:pStyle w:val="27"/>
                          <w:spacing w:line="360" w:lineRule="auto"/>
                          <w:ind w:right="560"/>
                          <w:rPr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202</w:t>
                        </w:r>
                        <w:r>
                          <w:rPr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年</w:t>
                        </w:r>
                        <w:r>
                          <w:rPr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月</w:t>
                        </w:r>
                      </w:p>
                    </w:txbxContent>
                  </v:textbox>
                </v:shape>
                <v:group id="组 7" o:spid="_x0000_s1026" o:spt="203" style="position:absolute;left:76198;top:6024574;height:622892;width:115752;" coordorigin="80645,5010327" coordsize="49213,265113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_x0000_s1026" o:spid="_x0000_s1026" o:spt="100" style="position:absolute;left:80645;top:5010327;height:192088;width:31750;" fillcolor="#44546A [3215]" filled="t" stroked="t" coordsize="20,121" o:gfxdata="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D/RvvQAA&#10;ANsAAAAPAAAAAAAAAAEAIAAAACIAAABkcnMvZG93bnJldi54bWxQSwECFAAUAAAACACHTuJAMy8F&#10;njsAAAA5AAAAEAAAAAAAAAABACAAAAAMAQAAZHJzL3NoYXBleG1sLnhtbFBLBQYAAAAABgAGAFsB&#10;AAC2AwAAAAA=&#10;" path="m0,0l16,72,20,121,18,112,0,31,0,0xe">
                    <v:path o:connectlocs="0,0;25400,114300;31750,192088;28575,177800;0,49212;0,0" o:connectangles="0,0,0,0,0,0"/>
                    <v:fill on="t" opacity="13107f" focussize="0,0"/>
                    <v:stroke weight="0pt" color="#44546A [3215]" opacity="13107f" joinstyle="round"/>
                    <v:imagedata o:title=""/>
                    <o:lock v:ext="edit" aspectratio="f"/>
                  </v:shape>
                  <v:shape id="_x0000_s1026" o:spid="_x0000_s1026" o:spt="100" style="position:absolute;left:106045;top:5124627;height:150813;width:23813;" fillcolor="#44546A [3215]" filled="t" stroked="t" coordsize="15,95" o:gfxdata="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iuhMb4A&#10;AADbAAAADwAAAAAAAAABACAAAAAiAAAAZHJzL2Rvd25yZXYueG1sUEsBAhQAFAAAAAgAh07iQDMv&#10;BZ47AAAAOQAAABAAAAAAAAAAAQAgAAAADQEAAGRycy9zaGFwZXhtbC54bWxQSwUGAAAAAAYABgBb&#10;AQAAtwMAAAAA&#10;" path="m0,0l8,37,8,41,15,95,4,49,0,0xe">
                    <v:path o:connectlocs="0,0;12700,58737;12700,65087;23813,150813;6350,77787;0,0" o:connectangles="0,0,0,0,0,0"/>
                    <v:fill on="t" opacity="13107f" focussize="0,0"/>
                    <v:stroke weight="0pt" color="#44546A [3215]" opacity="13107f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49E78E85">
      <w:pPr>
        <w:rPr>
          <w:rFonts w:ascii="宋体" w:hAnsi="宋体"/>
          <w:sz w:val="32"/>
          <w:szCs w:val="32"/>
        </w:rPr>
      </w:pPr>
    </w:p>
    <w:p w14:paraId="53535BAF">
      <w:pPr>
        <w:rPr>
          <w:rFonts w:ascii="宋体" w:hAnsi="宋体"/>
          <w:sz w:val="32"/>
          <w:szCs w:val="32"/>
        </w:rPr>
      </w:pPr>
    </w:p>
    <w:p w14:paraId="3FF11A79">
      <w:pPr>
        <w:rPr>
          <w:rFonts w:ascii="宋体" w:hAnsi="宋体"/>
          <w:sz w:val="32"/>
          <w:szCs w:val="32"/>
        </w:rPr>
      </w:pPr>
    </w:p>
    <w:p w14:paraId="1F915BE4">
      <w:pPr>
        <w:rPr>
          <w:rFonts w:ascii="宋体" w:hAnsi="宋体"/>
          <w:sz w:val="32"/>
          <w:szCs w:val="32"/>
        </w:rPr>
      </w:pPr>
    </w:p>
    <w:p w14:paraId="267EFBB1">
      <w:pPr>
        <w:jc w:val="center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一体化教学平台操作手册</w:t>
      </w:r>
    </w:p>
    <w:p w14:paraId="708A822D">
      <w:pPr>
        <w:jc w:val="center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（学生）</w:t>
      </w:r>
    </w:p>
    <w:p w14:paraId="0CB0E020">
      <w:pPr>
        <w:jc w:val="center"/>
        <w:rPr>
          <w:rFonts w:ascii="宋体" w:hAnsi="宋体" w:cs="宋体"/>
          <w:b/>
          <w:bCs/>
          <w:sz w:val="52"/>
          <w:szCs w:val="52"/>
        </w:rPr>
      </w:pPr>
    </w:p>
    <w:p w14:paraId="7892F520">
      <w:pPr>
        <w:jc w:val="center"/>
        <w:rPr>
          <w:rFonts w:ascii="宋体" w:hAnsi="宋体" w:cs="宋体"/>
          <w:b/>
          <w:bCs/>
          <w:sz w:val="52"/>
          <w:szCs w:val="52"/>
        </w:rPr>
      </w:pPr>
    </w:p>
    <w:p w14:paraId="38D2D419"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 w14:paraId="0B1F8625"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 w14:paraId="536A02B8"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 w14:paraId="24F73F69"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 w14:paraId="3C486E92"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 w14:paraId="41C69F32">
      <w:pPr>
        <w:jc w:val="center"/>
        <w:rPr>
          <w:rFonts w:ascii="华文仿宋" w:hAnsi="华文仿宋" w:eastAsia="华文仿宋"/>
          <w:b/>
          <w:bCs/>
          <w:sz w:val="28"/>
          <w:szCs w:val="28"/>
        </w:rPr>
      </w:pPr>
      <w:sdt>
        <w:sdtPr>
          <w:rPr>
            <w:rFonts w:hint="eastAsia" w:ascii="宋体" w:hAnsi="宋体" w:cs="宋体"/>
            <w:b/>
            <w:sz w:val="30"/>
            <w:szCs w:val="30"/>
          </w:rPr>
          <w:alias w:val="作者"/>
          <w:id w:val="1875806993"/>
          <w:text/>
        </w:sdtPr>
        <w:sdtEndPr>
          <w:rPr>
            <w:rFonts w:hint="eastAsia" w:ascii="宋体" w:hAnsi="宋体" w:cs="宋体"/>
            <w:b/>
            <w:sz w:val="30"/>
            <w:szCs w:val="30"/>
          </w:rPr>
        </w:sdtEndPr>
        <w:sdtContent>
          <w:r>
            <w:rPr>
              <w:rFonts w:hint="eastAsia" w:ascii="宋体" w:hAnsi="宋体" w:cs="宋体"/>
              <w:b/>
              <w:sz w:val="30"/>
              <w:szCs w:val="30"/>
            </w:rPr>
            <w:t>产品应用支持中心</w:t>
          </w:r>
        </w:sdtContent>
      </w:sdt>
    </w:p>
    <w:p w14:paraId="7BD617ED">
      <w:pPr>
        <w:widowControl/>
        <w:jc w:val="left"/>
        <w:rPr>
          <w:rFonts w:ascii="华文仿宋" w:hAnsi="华文仿宋" w:eastAsia="华文仿宋"/>
          <w:szCs w:val="24"/>
        </w:rPr>
      </w:pPr>
    </w:p>
    <w:p w14:paraId="5F60EC56">
      <w:pPr>
        <w:widowControl/>
        <w:jc w:val="left"/>
        <w:rPr>
          <w:rFonts w:ascii="华文仿宋" w:hAnsi="华文仿宋" w:eastAsia="华文仿宋"/>
          <w:szCs w:val="24"/>
        </w:rPr>
      </w:pPr>
    </w:p>
    <w:p w14:paraId="24578838">
      <w:pPr>
        <w:widowControl/>
        <w:jc w:val="left"/>
        <w:rPr>
          <w:rFonts w:ascii="华文仿宋" w:hAnsi="华文仿宋" w:eastAsia="华文仿宋"/>
          <w:szCs w:val="24"/>
        </w:rPr>
      </w:pPr>
    </w:p>
    <w:p w14:paraId="4D11922D">
      <w:pPr>
        <w:pStyle w:val="20"/>
        <w:ind w:firstLine="3240" w:firstLineChars="900"/>
        <w:jc w:val="both"/>
        <w:rPr>
          <w:rFonts w:ascii="宋体" w:hAnsi="宋体" w:eastAsia="宋体" w:cs="宋体"/>
          <w:color w:val="auto"/>
          <w:kern w:val="2"/>
          <w:sz w:val="36"/>
          <w:szCs w:val="36"/>
          <w:lang w:val="zh-CN"/>
        </w:rPr>
        <w:sectPr>
          <w:head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hint="eastAsia" w:ascii="宋体" w:hAnsi="宋体" w:eastAsia="宋体" w:cs="宋体"/>
          <w:color w:val="auto"/>
          <w:kern w:val="2"/>
          <w:sz w:val="36"/>
          <w:szCs w:val="36"/>
          <w:lang w:val="zh-CN"/>
        </w:rPr>
        <w:id w:val="2042711022"/>
        <w:docPartObj>
          <w:docPartGallery w:val="Table of Contents"/>
          <w:docPartUnique/>
        </w:docPartObj>
      </w:sdtPr>
      <w:sdtEndPr>
        <w:rPr>
          <w:rFonts w:hint="eastAsia" w:eastAsia="宋体" w:asciiTheme="minorHAnsi" w:hAnsiTheme="minorHAnsi" w:cstheme="minorBidi"/>
          <w:b/>
          <w:bCs/>
          <w:color w:val="auto"/>
          <w:kern w:val="2"/>
          <w:sz w:val="24"/>
          <w:szCs w:val="22"/>
          <w:lang w:val="zh-CN"/>
        </w:rPr>
      </w:sdtEndPr>
      <w:sdtContent>
        <w:p w14:paraId="3621AD47">
          <w:pPr>
            <w:pStyle w:val="20"/>
            <w:ind w:firstLine="3240" w:firstLineChars="900"/>
            <w:jc w:val="both"/>
            <w:rPr>
              <w:rFonts w:ascii="宋体" w:hAnsi="宋体" w:eastAsia="宋体" w:cs="宋体"/>
              <w:color w:val="auto"/>
              <w:sz w:val="36"/>
              <w:szCs w:val="36"/>
              <w:lang w:val="zh-CN"/>
            </w:rPr>
          </w:pPr>
          <w:r>
            <w:rPr>
              <w:rFonts w:hint="eastAsia" w:ascii="宋体" w:hAnsi="宋体" w:eastAsia="宋体" w:cs="宋体"/>
              <w:color w:val="auto"/>
              <w:sz w:val="36"/>
              <w:szCs w:val="36"/>
              <w:lang w:val="zh-CN"/>
            </w:rPr>
            <w:t xml:space="preserve">目 </w:t>
          </w:r>
          <w:r>
            <w:rPr>
              <w:rFonts w:ascii="宋体" w:hAnsi="宋体" w:eastAsia="宋体" w:cs="宋体"/>
              <w:color w:val="auto"/>
              <w:sz w:val="36"/>
              <w:szCs w:val="36"/>
              <w:lang w:val="zh-CN"/>
            </w:rPr>
            <w:t xml:space="preserve">   </w:t>
          </w:r>
          <w:r>
            <w:rPr>
              <w:rFonts w:hint="eastAsia" w:ascii="宋体" w:hAnsi="宋体" w:eastAsia="宋体" w:cs="宋体"/>
              <w:color w:val="auto"/>
              <w:sz w:val="36"/>
              <w:szCs w:val="36"/>
              <w:lang w:val="zh-CN"/>
            </w:rPr>
            <w:t>录</w:t>
          </w:r>
        </w:p>
        <w:p w14:paraId="450149F8">
          <w:pPr>
            <w:rPr>
              <w:rFonts w:ascii="黑体" w:hAnsi="黑体" w:eastAsia="黑体"/>
              <w:sz w:val="22"/>
              <w:lang w:val="zh-CN"/>
            </w:rPr>
          </w:pPr>
        </w:p>
        <w:p w14:paraId="5D7F8C61">
          <w:pPr>
            <w:pStyle w:val="9"/>
            <w:tabs>
              <w:tab w:val="right" w:leader="dot" w:pos="8306"/>
            </w:tabs>
          </w:pPr>
          <w:r>
            <w:rPr>
              <w:rFonts w:ascii="黑体" w:hAnsi="黑体" w:eastAsia="黑体"/>
              <w:sz w:val="22"/>
            </w:rPr>
            <w:fldChar w:fldCharType="begin"/>
          </w:r>
          <w:r>
            <w:rPr>
              <w:rFonts w:ascii="黑体" w:hAnsi="黑体" w:eastAsia="黑体"/>
              <w:sz w:val="22"/>
            </w:rPr>
            <w:instrText xml:space="preserve"> TOC \o "1-3" \h \z \u </w:instrText>
          </w:r>
          <w:r>
            <w:rPr>
              <w:rFonts w:ascii="黑体" w:hAnsi="黑体" w:eastAsia="黑体"/>
              <w:sz w:val="22"/>
            </w:rPr>
            <w:fldChar w:fldCharType="separate"/>
          </w:r>
          <w:r>
            <w:fldChar w:fldCharType="begin"/>
          </w:r>
          <w:r>
            <w:instrText xml:space="preserve"> HYPERLINK \l "_Toc5957" </w:instrText>
          </w:r>
          <w:r>
            <w:fldChar w:fldCharType="separate"/>
          </w:r>
          <w:r>
            <w:rPr>
              <w:rFonts w:ascii="宋体" w:hAnsi="宋体" w:cs="宋体"/>
              <w:szCs w:val="30"/>
            </w:rPr>
            <w:t xml:space="preserve">1. </w:t>
          </w:r>
          <w:r>
            <w:rPr>
              <w:rFonts w:hint="eastAsia" w:ascii="宋体" w:hAnsi="宋体" w:cs="宋体"/>
              <w:szCs w:val="30"/>
            </w:rPr>
            <w:t>身份绑定及登录</w:t>
          </w:r>
          <w:r>
            <w:tab/>
          </w:r>
          <w:r>
            <w:fldChar w:fldCharType="begin"/>
          </w:r>
          <w:r>
            <w:instrText xml:space="preserve"> PAGEREF _Toc5957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0139448D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"_Toc6658"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1.1 </w:t>
          </w:r>
          <w:r>
            <w:rPr>
              <w:rFonts w:hint="eastAsia" w:ascii="宋体" w:hAnsi="宋体" w:cs="宋体"/>
              <w:szCs w:val="28"/>
            </w:rPr>
            <w:t>身份绑定</w:t>
          </w:r>
          <w:r>
            <w:tab/>
          </w:r>
          <w:r>
            <w:fldChar w:fldCharType="begin"/>
          </w:r>
          <w:r>
            <w:instrText xml:space="preserve"> PAGEREF _Toc6658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0D078A80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"_Toc12258"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1.2 </w:t>
          </w:r>
          <w:r>
            <w:rPr>
              <w:rFonts w:hint="eastAsia" w:ascii="宋体" w:hAnsi="宋体" w:cs="宋体"/>
              <w:szCs w:val="28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_Toc12258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7559099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"_Toc17644" </w:instrText>
          </w:r>
          <w:r>
            <w:fldChar w:fldCharType="separate"/>
          </w:r>
          <w:r>
            <w:rPr>
              <w:rFonts w:ascii="宋体" w:hAnsi="宋体" w:cs="宋体"/>
              <w:szCs w:val="30"/>
            </w:rPr>
            <w:t xml:space="preserve">2. </w:t>
          </w:r>
          <w:r>
            <w:rPr>
              <w:rFonts w:hint="eastAsia" w:ascii="宋体" w:hAnsi="宋体" w:cs="宋体"/>
              <w:szCs w:val="30"/>
            </w:rPr>
            <w:t>课程班级</w:t>
          </w:r>
          <w:r>
            <w:tab/>
          </w:r>
          <w:r>
            <w:fldChar w:fldCharType="begin"/>
          </w:r>
          <w:r>
            <w:instrText xml:space="preserve"> PAGEREF _Toc17644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73D2014B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"_Toc12032"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2.1 </w:t>
          </w:r>
          <w:r>
            <w:rPr>
              <w:rFonts w:hint="eastAsia" w:ascii="宋体" w:hAnsi="宋体" w:cs="宋体"/>
              <w:szCs w:val="28"/>
            </w:rPr>
            <w:t>课程班级列表</w:t>
          </w:r>
          <w:r>
            <w:tab/>
          </w:r>
          <w:r>
            <w:fldChar w:fldCharType="begin"/>
          </w:r>
          <w:r>
            <w:instrText xml:space="preserve"> PAGEREF _Toc12032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5A888039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"_Toc11675"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2.2 </w:t>
          </w:r>
          <w:r>
            <w:rPr>
              <w:rFonts w:hint="eastAsia" w:ascii="宋体" w:hAnsi="宋体" w:cs="宋体"/>
              <w:szCs w:val="28"/>
            </w:rPr>
            <w:t>课程学习页</w:t>
          </w:r>
          <w:r>
            <w:tab/>
          </w:r>
          <w:r>
            <w:fldChar w:fldCharType="begin"/>
          </w:r>
          <w:r>
            <w:instrText xml:space="preserve"> PAGEREF _Toc11675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41ABECCA">
          <w:pPr>
            <w:pStyle w:val="6"/>
            <w:tabs>
              <w:tab w:val="right" w:leader="dot" w:pos="8306"/>
            </w:tabs>
            <w:ind w:left="960"/>
          </w:pPr>
          <w:r>
            <w:fldChar w:fldCharType="begin"/>
          </w:r>
          <w:r>
            <w:instrText xml:space="preserve"> HYPERLINK \l "_Toc4599" </w:instrText>
          </w:r>
          <w:r>
            <w:fldChar w:fldCharType="separate"/>
          </w:r>
          <w:r>
            <w:rPr>
              <w:rFonts w:ascii="宋体" w:hAnsi="宋体" w:cs="宋体"/>
              <w:szCs w:val="24"/>
            </w:rPr>
            <w:t xml:space="preserve">2.2.1 </w:t>
          </w:r>
          <w:r>
            <w:rPr>
              <w:rFonts w:hint="eastAsia" w:ascii="宋体" w:hAnsi="宋体" w:cs="宋体"/>
              <w:szCs w:val="24"/>
            </w:rPr>
            <w:t>学习内容</w:t>
          </w:r>
          <w:r>
            <w:tab/>
          </w:r>
          <w:r>
            <w:fldChar w:fldCharType="begin"/>
          </w:r>
          <w:r>
            <w:instrText xml:space="preserve"> PAGEREF _Toc4599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7BA7D24D">
          <w:pPr>
            <w:pStyle w:val="6"/>
            <w:tabs>
              <w:tab w:val="right" w:leader="dot" w:pos="8306"/>
            </w:tabs>
            <w:ind w:left="960"/>
          </w:pPr>
          <w:r>
            <w:fldChar w:fldCharType="begin"/>
          </w:r>
          <w:r>
            <w:instrText xml:space="preserve"> HYPERLINK \l "_Toc16456" </w:instrText>
          </w:r>
          <w:r>
            <w:fldChar w:fldCharType="separate"/>
          </w:r>
          <w:r>
            <w:rPr>
              <w:rFonts w:ascii="宋体" w:hAnsi="宋体" w:cs="宋体"/>
            </w:rPr>
            <w:t xml:space="preserve">2.2.2 </w:t>
          </w:r>
          <w:r>
            <w:rPr>
              <w:rFonts w:hint="eastAsia" w:ascii="宋体" w:hAnsi="宋体" w:cs="宋体"/>
            </w:rPr>
            <w:t>考试</w:t>
          </w:r>
          <w:r>
            <w:tab/>
          </w:r>
          <w:r>
            <w:fldChar w:fldCharType="begin"/>
          </w:r>
          <w:r>
            <w:instrText xml:space="preserve"> PAGEREF _Toc16456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03BDAC4">
          <w:pPr>
            <w:pStyle w:val="6"/>
            <w:tabs>
              <w:tab w:val="right" w:leader="dot" w:pos="8306"/>
            </w:tabs>
            <w:ind w:left="960"/>
          </w:pPr>
          <w:r>
            <w:fldChar w:fldCharType="begin"/>
          </w:r>
          <w:r>
            <w:instrText xml:space="preserve"> HYPERLINK \l "_Toc28502" </w:instrText>
          </w:r>
          <w:r>
            <w:fldChar w:fldCharType="separate"/>
          </w:r>
          <w:r>
            <w:rPr>
              <w:rFonts w:ascii="宋体" w:hAnsi="宋体" w:cs="宋体"/>
              <w:szCs w:val="24"/>
            </w:rPr>
            <w:t xml:space="preserve">2.2.3 </w:t>
          </w:r>
          <w:r>
            <w:rPr>
              <w:rFonts w:hint="eastAsia" w:ascii="宋体" w:hAnsi="宋体" w:cs="宋体"/>
              <w:szCs w:val="24"/>
            </w:rPr>
            <w:t>公告</w:t>
          </w:r>
          <w:r>
            <w:tab/>
          </w:r>
          <w:r>
            <w:fldChar w:fldCharType="begin"/>
          </w:r>
          <w:r>
            <w:instrText xml:space="preserve"> PAGEREF _Toc28502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34488B7">
          <w:pPr>
            <w:pStyle w:val="6"/>
            <w:tabs>
              <w:tab w:val="right" w:leader="dot" w:pos="8306"/>
            </w:tabs>
            <w:ind w:left="960"/>
          </w:pPr>
          <w:r>
            <w:fldChar w:fldCharType="begin"/>
          </w:r>
          <w:r>
            <w:instrText xml:space="preserve"> HYPERLINK \l "_Toc3997" </w:instrText>
          </w:r>
          <w:r>
            <w:fldChar w:fldCharType="separate"/>
          </w:r>
          <w:r>
            <w:rPr>
              <w:rFonts w:ascii="宋体" w:hAnsi="宋体" w:cs="宋体"/>
            </w:rPr>
            <w:t xml:space="preserve">2.2.4 </w:t>
          </w:r>
          <w:r>
            <w:rPr>
              <w:rFonts w:hint="eastAsia" w:ascii="宋体" w:hAnsi="宋体" w:cs="宋体"/>
            </w:rPr>
            <w:t>讨论区</w:t>
          </w:r>
          <w:r>
            <w:tab/>
          </w:r>
          <w:r>
            <w:fldChar w:fldCharType="begin"/>
          </w:r>
          <w:r>
            <w:instrText xml:space="preserve"> PAGEREF _Toc3997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73DA388">
          <w:pPr>
            <w:pStyle w:val="6"/>
            <w:tabs>
              <w:tab w:val="right" w:leader="dot" w:pos="8306"/>
            </w:tabs>
            <w:ind w:left="960"/>
          </w:pPr>
          <w:r>
            <w:fldChar w:fldCharType="begin"/>
          </w:r>
          <w:r>
            <w:instrText xml:space="preserve"> HYPERLINK \l "_Toc21543" </w:instrText>
          </w:r>
          <w:r>
            <w:fldChar w:fldCharType="separate"/>
          </w:r>
          <w:r>
            <w:rPr>
              <w:rFonts w:ascii="宋体" w:hAnsi="宋体" w:cs="宋体"/>
            </w:rPr>
            <w:t xml:space="preserve">2.2.5 </w:t>
          </w:r>
          <w:r>
            <w:rPr>
              <w:rFonts w:hint="eastAsia" w:ascii="宋体" w:hAnsi="宋体" w:cs="宋体"/>
            </w:rPr>
            <w:t>成绩单</w:t>
          </w:r>
          <w:r>
            <w:tab/>
          </w:r>
          <w:r>
            <w:fldChar w:fldCharType="begin"/>
          </w:r>
          <w:r>
            <w:instrText xml:space="preserve"> PAGEREF _Toc21543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2B76415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"_Toc19797" </w:instrText>
          </w:r>
          <w:r>
            <w:fldChar w:fldCharType="separate"/>
          </w:r>
          <w:r>
            <w:rPr>
              <w:rFonts w:ascii="宋体" w:hAnsi="宋体" w:cs="宋体"/>
              <w:szCs w:val="30"/>
            </w:rPr>
            <w:t xml:space="preserve">3. </w:t>
          </w:r>
          <w:r>
            <w:rPr>
              <w:rFonts w:hint="eastAsia" w:ascii="宋体" w:hAnsi="宋体" w:cs="宋体"/>
              <w:szCs w:val="30"/>
            </w:rPr>
            <w:t>学堂云app下载及使用</w:t>
          </w:r>
          <w:r>
            <w:tab/>
          </w:r>
          <w:r>
            <w:fldChar w:fldCharType="begin"/>
          </w:r>
          <w:r>
            <w:instrText xml:space="preserve"> PAGEREF _Toc19797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60876500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"_Toc10388"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3.1 </w:t>
          </w:r>
          <w:r>
            <w:rPr>
              <w:rFonts w:hint="eastAsia" w:ascii="宋体" w:hAnsi="宋体" w:cs="宋体"/>
              <w:szCs w:val="28"/>
            </w:rPr>
            <w:t>A</w:t>
          </w:r>
          <w:r>
            <w:rPr>
              <w:rFonts w:ascii="宋体" w:hAnsi="宋体" w:cs="宋体"/>
              <w:szCs w:val="28"/>
            </w:rPr>
            <w:t>PP</w:t>
          </w:r>
          <w:r>
            <w:rPr>
              <w:rFonts w:hint="eastAsia" w:ascii="宋体" w:hAnsi="宋体" w:cs="宋体"/>
              <w:szCs w:val="28"/>
            </w:rPr>
            <w:t>下载</w:t>
          </w:r>
          <w:r>
            <w:rPr>
              <w:rFonts w:ascii="宋体" w:hAnsi="宋体" w:cs="宋体"/>
              <w:szCs w:val="28"/>
            </w:rPr>
            <w:tab/>
          </w:r>
          <w:r>
            <w:rPr>
              <w:rFonts w:ascii="宋体" w:hAnsi="宋体" w:cs="宋体"/>
              <w:szCs w:val="28"/>
            </w:rPr>
            <w:fldChar w:fldCharType="begin"/>
          </w:r>
          <w:r>
            <w:rPr>
              <w:rFonts w:ascii="宋体" w:hAnsi="宋体" w:cs="宋体"/>
              <w:szCs w:val="28"/>
            </w:rPr>
            <w:instrText xml:space="preserve"> PAGEREF _Toc10388 \h </w:instrText>
          </w:r>
          <w:r>
            <w:rPr>
              <w:rFonts w:ascii="宋体" w:hAnsi="宋体" w:cs="宋体"/>
              <w:szCs w:val="28"/>
            </w:rPr>
            <w:fldChar w:fldCharType="separate"/>
          </w:r>
          <w:r>
            <w:rPr>
              <w:rFonts w:ascii="宋体" w:hAnsi="宋体" w:cs="宋体"/>
              <w:szCs w:val="28"/>
            </w:rPr>
            <w:t>10</w:t>
          </w:r>
          <w:r>
            <w:rPr>
              <w:rFonts w:ascii="宋体" w:hAnsi="宋体" w:cs="宋体"/>
              <w:szCs w:val="28"/>
            </w:rPr>
            <w:fldChar w:fldCharType="end"/>
          </w:r>
          <w:r>
            <w:rPr>
              <w:rFonts w:ascii="宋体" w:hAnsi="宋体" w:cs="宋体"/>
              <w:szCs w:val="28"/>
            </w:rPr>
            <w:fldChar w:fldCharType="end"/>
          </w:r>
        </w:p>
        <w:p w14:paraId="453A9601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"_Toc12525"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3.2 </w:t>
          </w:r>
          <w:r>
            <w:rPr>
              <w:rFonts w:hint="eastAsia" w:ascii="宋体" w:hAnsi="宋体" w:cs="宋体"/>
              <w:szCs w:val="28"/>
            </w:rPr>
            <w:t>APP登录</w:t>
          </w:r>
          <w:r>
            <w:rPr>
              <w:rFonts w:ascii="宋体" w:hAnsi="宋体" w:cs="宋体"/>
              <w:szCs w:val="28"/>
            </w:rPr>
            <w:tab/>
          </w:r>
          <w:r>
            <w:rPr>
              <w:rFonts w:ascii="宋体" w:hAnsi="宋体" w:cs="宋体"/>
              <w:szCs w:val="28"/>
            </w:rPr>
            <w:fldChar w:fldCharType="begin"/>
          </w:r>
          <w:r>
            <w:rPr>
              <w:rFonts w:ascii="宋体" w:hAnsi="宋体" w:cs="宋体"/>
              <w:szCs w:val="28"/>
            </w:rPr>
            <w:instrText xml:space="preserve"> PAGEREF _Toc12525 \h </w:instrText>
          </w:r>
          <w:r>
            <w:rPr>
              <w:rFonts w:ascii="宋体" w:hAnsi="宋体" w:cs="宋体"/>
              <w:szCs w:val="28"/>
            </w:rPr>
            <w:fldChar w:fldCharType="separate"/>
          </w:r>
          <w:r>
            <w:rPr>
              <w:rFonts w:ascii="宋体" w:hAnsi="宋体" w:cs="宋体"/>
              <w:szCs w:val="28"/>
            </w:rPr>
            <w:t>11</w:t>
          </w:r>
          <w:r>
            <w:rPr>
              <w:rFonts w:ascii="宋体" w:hAnsi="宋体" w:cs="宋体"/>
              <w:szCs w:val="28"/>
            </w:rPr>
            <w:fldChar w:fldCharType="end"/>
          </w:r>
          <w:r>
            <w:rPr>
              <w:rFonts w:ascii="宋体" w:hAnsi="宋体" w:cs="宋体"/>
              <w:szCs w:val="28"/>
            </w:rPr>
            <w:fldChar w:fldCharType="end"/>
          </w:r>
        </w:p>
        <w:p w14:paraId="73997881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"_Toc15954"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3.3 </w:t>
          </w:r>
          <w:r>
            <w:rPr>
              <w:rFonts w:hint="eastAsia" w:ascii="宋体" w:hAnsi="宋体" w:cs="宋体"/>
              <w:szCs w:val="28"/>
            </w:rPr>
            <w:t>课程学习</w:t>
          </w:r>
          <w:r>
            <w:tab/>
          </w:r>
          <w:r>
            <w:fldChar w:fldCharType="begin"/>
          </w:r>
          <w:r>
            <w:instrText xml:space="preserve"> PAGEREF _Toc15954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61B0EC64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"_Toc1221"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3.4 </w:t>
          </w:r>
          <w:r>
            <w:rPr>
              <w:rFonts w:hint="eastAsia" w:ascii="宋体" w:hAnsi="宋体" w:cs="宋体"/>
              <w:szCs w:val="28"/>
            </w:rPr>
            <w:t>讨论公告</w:t>
          </w:r>
          <w:r>
            <w:tab/>
          </w:r>
          <w:r>
            <w:fldChar w:fldCharType="begin"/>
          </w:r>
          <w:r>
            <w:instrText xml:space="preserve"> PAGEREF _Toc1221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5B699829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"_Toc32698"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3.5 </w:t>
          </w:r>
          <w:r>
            <w:rPr>
              <w:rFonts w:hint="eastAsia" w:ascii="宋体" w:hAnsi="宋体" w:cs="宋体"/>
              <w:szCs w:val="28"/>
            </w:rPr>
            <w:t>作业考试</w:t>
          </w:r>
          <w:r>
            <w:rPr>
              <w:rFonts w:ascii="宋体" w:hAnsi="宋体" w:cs="宋体"/>
              <w:szCs w:val="28"/>
            </w:rPr>
            <w:tab/>
          </w:r>
          <w:r>
            <w:rPr>
              <w:rFonts w:ascii="宋体" w:hAnsi="宋体" w:cs="宋体"/>
              <w:szCs w:val="28"/>
            </w:rPr>
            <w:fldChar w:fldCharType="begin"/>
          </w:r>
          <w:r>
            <w:rPr>
              <w:rFonts w:ascii="宋体" w:hAnsi="宋体" w:cs="宋体"/>
              <w:szCs w:val="28"/>
            </w:rPr>
            <w:instrText xml:space="preserve"> PAGEREF _Toc32698 \h </w:instrText>
          </w:r>
          <w:r>
            <w:rPr>
              <w:rFonts w:ascii="宋体" w:hAnsi="宋体" w:cs="宋体"/>
              <w:szCs w:val="28"/>
            </w:rPr>
            <w:fldChar w:fldCharType="separate"/>
          </w:r>
          <w:r>
            <w:rPr>
              <w:rFonts w:ascii="宋体" w:hAnsi="宋体" w:cs="宋体"/>
              <w:szCs w:val="28"/>
            </w:rPr>
            <w:t>16</w:t>
          </w:r>
          <w:r>
            <w:rPr>
              <w:rFonts w:ascii="宋体" w:hAnsi="宋体" w:cs="宋体"/>
              <w:szCs w:val="28"/>
            </w:rPr>
            <w:fldChar w:fldCharType="end"/>
          </w:r>
          <w:r>
            <w:rPr>
              <w:rFonts w:ascii="宋体" w:hAnsi="宋体" w:cs="宋体"/>
              <w:szCs w:val="28"/>
            </w:rPr>
            <w:fldChar w:fldCharType="end"/>
          </w:r>
        </w:p>
        <w:p w14:paraId="7CFF42F2">
          <w:pPr>
            <w:pStyle w:val="10"/>
            <w:tabs>
              <w:tab w:val="right" w:leader="dot" w:pos="8306"/>
            </w:tabs>
            <w:ind w:left="480"/>
          </w:pPr>
          <w:r>
            <w:fldChar w:fldCharType="begin"/>
          </w:r>
          <w:r>
            <w:instrText xml:space="preserve"> HYPERLINK \l "_Toc5472" </w:instrText>
          </w:r>
          <w:r>
            <w:fldChar w:fldCharType="separate"/>
          </w:r>
          <w:r>
            <w:rPr>
              <w:rFonts w:ascii="宋体" w:hAnsi="宋体" w:cs="宋体"/>
              <w:szCs w:val="28"/>
            </w:rPr>
            <w:t xml:space="preserve">3.6 </w:t>
          </w:r>
          <w:r>
            <w:rPr>
              <w:rFonts w:hint="eastAsia" w:ascii="宋体" w:hAnsi="宋体" w:cs="宋体"/>
              <w:szCs w:val="28"/>
            </w:rPr>
            <w:t>个人信息</w:t>
          </w:r>
          <w:r>
            <w:rPr>
              <w:rFonts w:ascii="宋体" w:hAnsi="宋体" w:cs="宋体"/>
              <w:szCs w:val="28"/>
            </w:rPr>
            <w:tab/>
          </w:r>
          <w:r>
            <w:rPr>
              <w:rFonts w:ascii="宋体" w:hAnsi="宋体" w:cs="宋体"/>
              <w:szCs w:val="28"/>
            </w:rPr>
            <w:fldChar w:fldCharType="begin"/>
          </w:r>
          <w:r>
            <w:rPr>
              <w:rFonts w:ascii="宋体" w:hAnsi="宋体" w:cs="宋体"/>
              <w:szCs w:val="28"/>
            </w:rPr>
            <w:instrText xml:space="preserve"> PAGEREF _Toc5472 \h </w:instrText>
          </w:r>
          <w:r>
            <w:rPr>
              <w:rFonts w:ascii="宋体" w:hAnsi="宋体" w:cs="宋体"/>
              <w:szCs w:val="28"/>
            </w:rPr>
            <w:fldChar w:fldCharType="separate"/>
          </w:r>
          <w:r>
            <w:rPr>
              <w:rFonts w:ascii="宋体" w:hAnsi="宋体" w:cs="宋体"/>
              <w:szCs w:val="28"/>
            </w:rPr>
            <w:t>17</w:t>
          </w:r>
          <w:r>
            <w:rPr>
              <w:rFonts w:ascii="宋体" w:hAnsi="宋体" w:cs="宋体"/>
              <w:szCs w:val="28"/>
            </w:rPr>
            <w:fldChar w:fldCharType="end"/>
          </w:r>
          <w:r>
            <w:rPr>
              <w:rFonts w:ascii="宋体" w:hAnsi="宋体" w:cs="宋体"/>
              <w:szCs w:val="28"/>
            </w:rPr>
            <w:fldChar w:fldCharType="end"/>
          </w:r>
        </w:p>
        <w:p w14:paraId="67B826E3">
          <w:r>
            <w:rPr>
              <w:rFonts w:ascii="黑体" w:hAnsi="黑体" w:eastAsia="黑体"/>
              <w:bCs/>
              <w:lang w:val="zh-CN"/>
            </w:rPr>
            <w:fldChar w:fldCharType="end"/>
          </w:r>
        </w:p>
      </w:sdtContent>
    </w:sdt>
    <w:p w14:paraId="1EB8BEBD">
      <w:pPr>
        <w:jc w:val="center"/>
        <w:rPr>
          <w:rFonts w:ascii="宋体" w:hAnsi="宋体" w:cs="宋体"/>
          <w:b/>
          <w:bCs/>
          <w:sz w:val="36"/>
          <w:szCs w:val="36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1" w:name="_Toc18429681"/>
    </w:p>
    <w:p w14:paraId="307A1E32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一体化教学平台学生操作手册</w:t>
      </w:r>
    </w:p>
    <w:p w14:paraId="57E52D38">
      <w:pPr>
        <w:rPr>
          <w:rFonts w:ascii="宋体" w:hAnsi="宋体" w:cs="宋体"/>
          <w:b/>
          <w:bCs/>
          <w:sz w:val="36"/>
          <w:szCs w:val="36"/>
        </w:rPr>
      </w:pPr>
    </w:p>
    <w:p w14:paraId="0E049B02">
      <w:pPr>
        <w:pStyle w:val="2"/>
        <w:numPr>
          <w:ilvl w:val="0"/>
          <w:numId w:val="1"/>
        </w:numPr>
        <w:rPr>
          <w:rFonts w:ascii="宋体" w:hAnsi="宋体" w:eastAsia="宋体" w:cs="宋体"/>
          <w:sz w:val="30"/>
          <w:szCs w:val="30"/>
        </w:rPr>
      </w:pPr>
      <w:bookmarkStart w:id="2" w:name="_Toc5957"/>
      <w:r>
        <w:rPr>
          <w:rFonts w:hint="eastAsia" w:ascii="宋体" w:hAnsi="宋体" w:eastAsia="宋体" w:cs="宋体"/>
          <w:sz w:val="30"/>
          <w:szCs w:val="30"/>
        </w:rPr>
        <w:t>身份绑定及登录</w:t>
      </w:r>
      <w:bookmarkEnd w:id="1"/>
      <w:bookmarkEnd w:id="2"/>
    </w:p>
    <w:p w14:paraId="61BB5126">
      <w:pPr>
        <w:pStyle w:val="3"/>
        <w:numPr>
          <w:ilvl w:val="1"/>
          <w:numId w:val="1"/>
        </w:numPr>
        <w:rPr>
          <w:rFonts w:ascii="宋体" w:hAnsi="宋体" w:eastAsia="宋体" w:cs="宋体"/>
          <w:sz w:val="28"/>
          <w:szCs w:val="28"/>
        </w:rPr>
      </w:pPr>
      <w:bookmarkStart w:id="3" w:name="_Toc18429682"/>
      <w:bookmarkStart w:id="4" w:name="_Toc6658"/>
      <w:bookmarkStart w:id="5" w:name="_Hlk18080048"/>
      <w:r>
        <w:rPr>
          <w:rFonts w:hint="eastAsia" w:ascii="宋体" w:hAnsi="宋体" w:eastAsia="宋体" w:cs="宋体"/>
          <w:sz w:val="28"/>
          <w:szCs w:val="28"/>
        </w:rPr>
        <w:t>身份绑定</w:t>
      </w:r>
      <w:bookmarkEnd w:id="3"/>
      <w:bookmarkEnd w:id="4"/>
    </w:p>
    <w:p w14:paraId="6A250C33">
      <w:pPr>
        <w:ind w:firstLine="371" w:firstLineChars="177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身份绑定流程：</w:t>
      </w:r>
    </w:p>
    <w:p w14:paraId="2A51E1DC">
      <w:pPr>
        <w:ind w:firstLine="371" w:firstLineChars="177"/>
        <w:rPr>
          <w:rFonts w:ascii="宋体" w:hAnsi="宋体" w:cs="宋体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1.打开手机微信</w:t>
      </w:r>
      <w:r>
        <w:rPr>
          <w:rFonts w:hint="eastAsia" w:ascii="宋体" w:hAnsi="宋体" w:cs="宋体"/>
          <w:sz w:val="21"/>
          <w:szCs w:val="21"/>
        </w:rPr>
        <w:t>，进入公众号-</w:t>
      </w:r>
      <w:r>
        <w:rPr>
          <w:rFonts w:ascii="宋体" w:hAnsi="宋体" w:cs="宋体"/>
          <w:sz w:val="21"/>
          <w:szCs w:val="21"/>
        </w:rPr>
        <w:t>点击更多</w:t>
      </w:r>
      <w:r>
        <w:rPr>
          <w:rFonts w:hint="eastAsia" w:ascii="宋体" w:hAnsi="宋体" w:cs="宋体"/>
          <w:sz w:val="21"/>
          <w:szCs w:val="21"/>
        </w:rPr>
        <w:t>-</w:t>
      </w:r>
      <w:r>
        <w:rPr>
          <w:rFonts w:ascii="宋体" w:hAnsi="宋体" w:cs="宋体"/>
          <w:sz w:val="21"/>
          <w:szCs w:val="21"/>
        </w:rPr>
        <w:t>“绑定身份”</w:t>
      </w:r>
    </w:p>
    <w:p w14:paraId="22528CE4">
      <w:pPr>
        <w:ind w:firstLine="371" w:firstLineChars="177"/>
        <w:rPr>
          <w:rFonts w:ascii="宋体" w:hAnsi="宋体" w:cs="宋体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2.</w:t>
      </w:r>
      <w:r>
        <w:rPr>
          <w:rFonts w:hint="eastAsia" w:ascii="宋体" w:hAnsi="宋体" w:cs="宋体"/>
          <w:sz w:val="21"/>
          <w:szCs w:val="21"/>
        </w:rPr>
        <w:t>选择“</w:t>
      </w:r>
      <w:r>
        <w:rPr>
          <w:rFonts w:hint="eastAsia" w:ascii="宋体" w:hAnsi="宋体" w:cs="宋体"/>
          <w:color w:val="FF0000"/>
          <w:sz w:val="21"/>
          <w:szCs w:val="21"/>
        </w:rPr>
        <w:t>南京中医药大学研究生院</w:t>
      </w:r>
      <w:r>
        <w:rPr>
          <w:rFonts w:hint="eastAsia" w:ascii="宋体" w:hAnsi="宋体" w:cs="宋体"/>
          <w:sz w:val="21"/>
          <w:szCs w:val="21"/>
        </w:rPr>
        <w:t>”</w:t>
      </w:r>
      <w:r>
        <w:rPr>
          <w:rFonts w:ascii="宋体" w:hAnsi="宋体" w:cs="宋体"/>
          <w:sz w:val="21"/>
          <w:szCs w:val="21"/>
        </w:rPr>
        <w:t>进行绑定</w:t>
      </w: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注意搜索时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不要漏输“研究生院”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这几个字，否则无法关联上课班级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ascii="宋体" w:hAnsi="宋体" w:cs="宋体"/>
          <w:sz w:val="21"/>
          <w:szCs w:val="21"/>
        </w:rPr>
        <w:t xml:space="preserve"> 。</w:t>
      </w:r>
    </w:p>
    <w:p w14:paraId="2C0671AF">
      <w:pPr>
        <w:ind w:firstLine="371" w:firstLineChars="177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</w:rPr>
        <w:t>3.</w:t>
      </w:r>
      <w:r>
        <w:rPr>
          <w:rFonts w:hint="eastAsia" w:ascii="宋体" w:hAnsi="宋体" w:cs="宋体"/>
          <w:sz w:val="21"/>
          <w:szCs w:val="21"/>
        </w:rPr>
        <w:t>账号为学号，密码为</w:t>
      </w:r>
      <w:r>
        <w:rPr>
          <w:rFonts w:ascii="宋体" w:hAnsi="宋体" w:cs="宋体"/>
          <w:sz w:val="21"/>
          <w:szCs w:val="21"/>
        </w:rPr>
        <w:t>njucm加学号后6位</w:t>
      </w:r>
      <w:r>
        <w:rPr>
          <w:rFonts w:hint="eastAsia" w:ascii="宋体" w:hAnsi="宋体" w:cs="宋体"/>
          <w:sz w:val="21"/>
          <w:szCs w:val="21"/>
          <w:lang w:eastAsia="zh-CN"/>
        </w:rPr>
        <w:t>。（</w:t>
      </w:r>
      <w:r>
        <w:rPr>
          <w:rFonts w:hint="eastAsia" w:ascii="宋体" w:hAnsi="宋体" w:cs="宋体"/>
          <w:sz w:val="21"/>
          <w:szCs w:val="21"/>
        </w:rPr>
        <w:t>温馨提示：若您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在本科已身份绑定过的同学，须先解绑身份，再重新绑定研究生身份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</w:p>
    <w:p w14:paraId="49A943B6">
      <w:pPr>
        <w:ind w:firstLine="371" w:firstLineChars="177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认证通过后系统会为您同步校内个人信息及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选课</w:t>
      </w:r>
      <w:r>
        <w:rPr>
          <w:rFonts w:hint="eastAsia" w:ascii="宋体" w:hAnsi="宋体" w:cs="宋体"/>
          <w:sz w:val="21"/>
          <w:szCs w:val="21"/>
        </w:rPr>
        <w:t>数据。</w:t>
      </w:r>
    </w:p>
    <w:p w14:paraId="7D978856">
      <w:pPr>
        <w:jc w:val="center"/>
        <w:rPr>
          <w:rFonts w:ascii="Times New Roman" w:hAnsi="Times New Roman" w:cs="Times New Roman"/>
        </w:rPr>
      </w:pPr>
      <w:r>
        <w:rPr>
          <w:rFonts w:ascii="宋体" w:hAnsi="宋体"/>
        </w:rPr>
        <w:drawing>
          <wp:inline distT="0" distB="0" distL="0" distR="0">
            <wp:extent cx="1469390" cy="2884170"/>
            <wp:effectExtent l="19050" t="19050" r="16510" b="1143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6275" cy="2936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480820" cy="2868295"/>
            <wp:effectExtent l="19050" t="19050" r="24130" b="2730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1008" cy="29464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463675" cy="2870835"/>
            <wp:effectExtent l="19050" t="19050" r="22225" b="2476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9881" cy="29210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2ECB05">
      <w:pPr>
        <w:pStyle w:val="3"/>
        <w:numPr>
          <w:ilvl w:val="1"/>
          <w:numId w:val="1"/>
        </w:numPr>
        <w:rPr>
          <w:rFonts w:ascii="宋体" w:hAnsi="宋体" w:eastAsia="宋体" w:cs="宋体"/>
          <w:sz w:val="28"/>
          <w:szCs w:val="28"/>
        </w:rPr>
      </w:pPr>
      <w:bookmarkStart w:id="6" w:name="_Toc18429683"/>
      <w:bookmarkStart w:id="7" w:name="_Toc12258"/>
      <w:r>
        <w:rPr>
          <w:rFonts w:hint="eastAsia" w:ascii="宋体" w:hAnsi="宋体" w:eastAsia="宋体" w:cs="宋体"/>
          <w:sz w:val="28"/>
          <w:szCs w:val="28"/>
        </w:rPr>
        <w:t>登录</w:t>
      </w:r>
      <w:bookmarkEnd w:id="6"/>
      <w:bookmarkEnd w:id="7"/>
      <w:r>
        <w:rPr>
          <w:rFonts w:hint="eastAsia" w:ascii="宋体" w:hAnsi="宋体" w:eastAsia="宋体" w:cs="宋体"/>
          <w:sz w:val="28"/>
          <w:szCs w:val="28"/>
        </w:rPr>
        <w:t>电脑端</w:t>
      </w:r>
    </w:p>
    <w:p w14:paraId="7B8959E0">
      <w:pPr>
        <w:ind w:firstLine="371" w:firstLineChars="177"/>
        <w:rPr>
          <w:rFonts w:ascii="宋体" w:hAnsi="宋体"/>
        </w:rPr>
      </w:pPr>
      <w:r>
        <w:rPr>
          <w:rFonts w:hint="eastAsia" w:ascii="Times New Roman" w:hAnsi="Times New Roman" w:cs="Times New Roman"/>
          <w:sz w:val="21"/>
          <w:szCs w:val="21"/>
        </w:rPr>
        <w:t>我们为每个合作院校提供拥有独立域名的平台专属地址，</w:t>
      </w:r>
      <w:r>
        <w:rPr>
          <w:rFonts w:ascii="宋体" w:hAnsi="宋体"/>
        </w:rPr>
        <w:t>并使用</w:t>
      </w:r>
      <w:r>
        <w:rPr>
          <w:rFonts w:hint="eastAsia" w:ascii="宋体" w:hAnsi="宋体"/>
        </w:rPr>
        <w:t>已绑定的</w:t>
      </w:r>
      <w:r>
        <w:rPr>
          <w:rFonts w:ascii="宋体" w:hAnsi="宋体"/>
        </w:rPr>
        <w:t>微信扫码登录</w:t>
      </w:r>
      <w:r>
        <w:rPr>
          <w:rFonts w:hint="eastAsia" w:ascii="宋体" w:hAnsi="宋体"/>
        </w:rPr>
        <w:t>，</w:t>
      </w:r>
      <w:r>
        <w:rPr>
          <w:rFonts w:ascii="宋体" w:hAnsi="宋体"/>
        </w:rPr>
        <w:tab/>
      </w:r>
      <w:r>
        <w:rPr>
          <w:rFonts w:ascii="宋体" w:hAnsi="宋体"/>
        </w:rPr>
        <w:t>njucmyjs.yuketang.cn</w:t>
      </w:r>
      <w:bookmarkStart w:id="15" w:name="_GoBack"/>
      <w:bookmarkEnd w:id="15"/>
    </w:p>
    <w:p w14:paraId="4949011B">
      <w:pPr>
        <w:ind w:firstLine="424" w:firstLineChars="177"/>
        <w:rPr>
          <w:rFonts w:ascii="宋体" w:hAnsi="宋体" w:cs="宋体"/>
          <w:szCs w:val="21"/>
          <w:lang w:eastAsia="zh-Hans"/>
        </w:rPr>
      </w:pPr>
      <w:r>
        <w:rPr>
          <w:rFonts w:hint="eastAsia" w:ascii="宋体" w:hAnsi="宋体"/>
        </w:rPr>
        <w:t>温馨提示：推荐使用谷歌</w:t>
      </w:r>
      <w:r>
        <w:rPr>
          <w:rFonts w:ascii="宋体" w:hAnsi="宋体"/>
        </w:rPr>
        <w:t>浏览器或火狐浏览器</w:t>
      </w:r>
      <w:r>
        <w:rPr>
          <w:rFonts w:hint="eastAsia" w:ascii="宋体" w:hAnsi="宋体"/>
          <w:lang w:eastAsia="zh-Hans"/>
        </w:rPr>
        <w:t>，</w:t>
      </w:r>
      <w:r>
        <w:rPr>
          <w:rFonts w:hint="eastAsia" w:ascii="宋体" w:hAnsi="宋体" w:cs="宋体"/>
          <w:szCs w:val="21"/>
          <w:lang w:eastAsia="zh-Hans"/>
        </w:rPr>
        <w:t>如发现门户样式或颜色发生改变（默认颜色为蓝色），在确保登录地址无误后，正常登录进入即可。</w:t>
      </w:r>
    </w:p>
    <w:p w14:paraId="10BC4486">
      <w:pPr>
        <w:ind w:firstLine="480" w:firstLineChars="200"/>
        <w:rPr>
          <w:rFonts w:ascii="宋体" w:hAnsi="宋体"/>
          <w:lang w:eastAsia="zh-Hans"/>
        </w:rPr>
      </w:pPr>
    </w:p>
    <w:p w14:paraId="219D88BF">
      <w:pPr>
        <w:rPr>
          <w:rFonts w:ascii="Times New Roman" w:hAnsi="Times New Roman" w:cs="Times New Roman"/>
        </w:rPr>
      </w:pPr>
      <w:r>
        <w:rPr>
          <w:rFonts w:ascii="宋体" w:hAnsi="宋体"/>
        </w:rPr>
        <w:drawing>
          <wp:inline distT="0" distB="0" distL="0" distR="0">
            <wp:extent cx="5246370" cy="2877185"/>
            <wp:effectExtent l="19050" t="19050" r="11430" b="184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3318" cy="29031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3C67A">
      <w:pPr>
        <w:jc w:val="center"/>
      </w:pPr>
      <w:r>
        <w:drawing>
          <wp:inline distT="0" distB="0" distL="114300" distR="114300">
            <wp:extent cx="5273040" cy="2362200"/>
            <wp:effectExtent l="0" t="0" r="1016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0DE9">
      <w:pPr>
        <w:pStyle w:val="14"/>
        <w:numPr>
          <w:ilvl w:val="0"/>
          <w:numId w:val="2"/>
        </w:numPr>
        <w:ind w:left="0" w:firstLine="426" w:firstLineChars="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微信扫码登录：需要您用微信绑定校内工号。绑定成功后，网页端打开雨课堂管理后台，微信扫码即可登录。身份绑定说明见“1.1身份绑定”。</w:t>
      </w:r>
    </w:p>
    <w:bookmarkEnd w:id="5"/>
    <w:p w14:paraId="664C8A72">
      <w:pPr>
        <w:pStyle w:val="2"/>
        <w:numPr>
          <w:ilvl w:val="0"/>
          <w:numId w:val="1"/>
        </w:numPr>
        <w:rPr>
          <w:rFonts w:ascii="宋体" w:hAnsi="宋体" w:eastAsia="宋体" w:cs="宋体"/>
          <w:sz w:val="30"/>
          <w:szCs w:val="30"/>
        </w:rPr>
      </w:pPr>
      <w:bookmarkStart w:id="8" w:name="_Toc17644"/>
      <w:r>
        <w:rPr>
          <w:rFonts w:hint="eastAsia" w:ascii="宋体" w:hAnsi="宋体" w:eastAsia="宋体" w:cs="宋体"/>
          <w:sz w:val="30"/>
          <w:szCs w:val="30"/>
        </w:rPr>
        <w:t>课程班级</w:t>
      </w:r>
      <w:bookmarkEnd w:id="8"/>
    </w:p>
    <w:p w14:paraId="21681959">
      <w:pPr>
        <w:pStyle w:val="3"/>
        <w:numPr>
          <w:ilvl w:val="1"/>
          <w:numId w:val="1"/>
        </w:numPr>
        <w:rPr>
          <w:rFonts w:ascii="宋体" w:hAnsi="宋体" w:eastAsia="宋体" w:cs="宋体"/>
          <w:sz w:val="28"/>
          <w:szCs w:val="28"/>
        </w:rPr>
      </w:pPr>
      <w:bookmarkStart w:id="9" w:name="_Toc12032"/>
      <w:r>
        <w:rPr>
          <w:rFonts w:hint="eastAsia" w:ascii="宋体" w:hAnsi="宋体" w:eastAsia="宋体" w:cs="宋体"/>
          <w:sz w:val="28"/>
          <w:szCs w:val="28"/>
        </w:rPr>
        <w:t>课程班级列表</w:t>
      </w:r>
      <w:bookmarkEnd w:id="9"/>
      <w:r>
        <w:rPr>
          <w:rFonts w:hint="eastAsia" w:ascii="宋体" w:hAnsi="宋体" w:eastAsia="宋体" w:cs="宋体"/>
          <w:sz w:val="28"/>
          <w:szCs w:val="28"/>
        </w:rPr>
        <w:tab/>
      </w:r>
    </w:p>
    <w:p w14:paraId="31A12E52">
      <w:pPr>
        <w:ind w:firstLine="371" w:firstLineChars="177"/>
        <w:rPr>
          <w:sz w:val="21"/>
          <w:szCs w:val="21"/>
        </w:rPr>
      </w:pPr>
      <w:r>
        <w:rPr>
          <w:rFonts w:hint="eastAsia"/>
          <w:sz w:val="21"/>
          <w:szCs w:val="21"/>
        </w:rPr>
        <w:t>在课程班级中，学生可以看到“我听的课”列表。列表中显示课程名称和所在班级。点击任意一个班级将进入课程学习页。</w:t>
      </w:r>
    </w:p>
    <w:p w14:paraId="0F7AC21B">
      <w:pPr>
        <w:jc w:val="center"/>
      </w:pPr>
      <w:r>
        <w:rPr>
          <w:rFonts w:ascii="宋体" w:hAnsi="宋体"/>
        </w:rPr>
        <w:drawing>
          <wp:inline distT="0" distB="0" distL="0" distR="0">
            <wp:extent cx="4750435" cy="1480185"/>
            <wp:effectExtent l="19050" t="19050" r="12065" b="2476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3157" cy="14846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752FC4">
      <w:pPr>
        <w:pStyle w:val="3"/>
        <w:numPr>
          <w:ilvl w:val="1"/>
          <w:numId w:val="1"/>
        </w:numPr>
        <w:rPr>
          <w:rFonts w:ascii="宋体" w:hAnsi="宋体" w:eastAsia="宋体" w:cs="宋体"/>
          <w:sz w:val="28"/>
          <w:szCs w:val="28"/>
        </w:rPr>
      </w:pPr>
      <w:bookmarkStart w:id="10" w:name="_Toc11675"/>
      <w:r>
        <w:rPr>
          <w:rFonts w:hint="eastAsia" w:ascii="宋体" w:hAnsi="宋体" w:eastAsia="宋体" w:cs="宋体"/>
          <w:sz w:val="28"/>
          <w:szCs w:val="28"/>
        </w:rPr>
        <w:t>课程学习页</w:t>
      </w:r>
      <w:bookmarkEnd w:id="10"/>
    </w:p>
    <w:p w14:paraId="71B6679D">
      <w:pPr>
        <w:pStyle w:val="14"/>
        <w:ind w:left="360" w:firstLine="0" w:firstLineChars="0"/>
        <w:rPr>
          <w:rFonts w:ascii="宋体" w:hAnsi="宋体"/>
        </w:rPr>
      </w:pPr>
      <w:bookmarkStart w:id="11" w:name="_Toc4599"/>
      <w:r>
        <w:rPr>
          <w:rFonts w:hint="eastAsia" w:ascii="宋体" w:hAnsi="宋体"/>
        </w:rPr>
        <w:t>点击进入对应的课程，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课程学习页包括【学习内容】【讨论区】【公告】【成绩单】四个部分，分别满足学生的不同需求，如下图：</w:t>
      </w:r>
    </w:p>
    <w:p w14:paraId="7DB1E426">
      <w:pPr>
        <w:pStyle w:val="14"/>
        <w:ind w:left="360" w:firstLine="0" w:firstLineChars="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822825" cy="2322195"/>
            <wp:effectExtent l="19050" t="19050" r="15875" b="209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7993" cy="23244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8A7839">
      <w:pPr>
        <w:pStyle w:val="4"/>
        <w:numPr>
          <w:ilvl w:val="2"/>
          <w:numId w:val="1"/>
        </w:num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学习内容</w:t>
      </w:r>
      <w:bookmarkEnd w:id="11"/>
    </w:p>
    <w:p w14:paraId="5732E445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学生在【学习内容】页面上可以看到教师已发布的章节内容，左边的章节目录帮助学生快速定位，点击章节目录可快速预览该章节涉及到的学习内容，包括（视频、图文、作业、讨论等学习单元）。</w:t>
      </w:r>
    </w:p>
    <w:p w14:paraId="566C026F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学习内容分为两部分：</w:t>
      </w:r>
    </w:p>
    <w:p w14:paraId="08A62E39">
      <w:pPr>
        <w:rPr>
          <w:rFonts w:ascii="宋体" w:hAnsi="宋体"/>
        </w:rPr>
      </w:pPr>
      <w:r>
        <w:rPr>
          <w:rFonts w:hint="eastAsia" w:ascii="宋体" w:hAnsi="宋体"/>
        </w:rPr>
        <w:t>一、未分数教学活动：此部分为雨课堂产生的学习内容</w:t>
      </w:r>
    </w:p>
    <w:p w14:paraId="6A4808A3">
      <w:pPr>
        <w:ind w:left="420"/>
        <w:rPr>
          <w:rFonts w:ascii="宋体" w:hAnsi="宋体"/>
        </w:rPr>
      </w:pPr>
      <w:r>
        <w:rPr>
          <w:rFonts w:hint="eastAsia" w:ascii="宋体" w:hAnsi="宋体"/>
        </w:rPr>
        <w:t>学生可清晰看到：</w:t>
      </w:r>
    </w:p>
    <w:p w14:paraId="68803D70">
      <w:pPr>
        <w:ind w:left="420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hint="eastAsia" w:ascii="宋体" w:hAnsi="宋体"/>
        </w:rPr>
        <w:t>）课堂（出勤状态：出勤、缺勤）</w:t>
      </w:r>
    </w:p>
    <w:p w14:paraId="1AC1E4EE">
      <w:pPr>
        <w:ind w:left="420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）课件（完成情况：未开始、进行中、已完成）</w:t>
      </w:r>
    </w:p>
    <w:p w14:paraId="1B783FE0">
      <w:pPr>
        <w:ind w:left="420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）试卷（完成情况：未开始、得分（已作答））</w:t>
      </w:r>
    </w:p>
    <w:p w14:paraId="6F373DCD">
      <w:pPr>
        <w:ind w:left="420"/>
        <w:rPr>
          <w:rFonts w:ascii="宋体" w:hAnsi="宋体"/>
        </w:rPr>
      </w:pPr>
      <w:r>
        <w:rPr>
          <w:rFonts w:hint="eastAsia" w:ascii="宋体" w:hAnsi="宋体"/>
        </w:rPr>
        <w:t>具体详情如下图：</w:t>
      </w:r>
    </w:p>
    <w:p w14:paraId="354AE1FA">
      <w:pPr>
        <w:ind w:left="42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812030" cy="2052320"/>
            <wp:effectExtent l="19050" t="19050" r="26670" b="2413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2787" cy="20614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CBFB15">
      <w:pPr>
        <w:rPr>
          <w:rFonts w:ascii="宋体" w:hAnsi="宋体"/>
        </w:rPr>
      </w:pPr>
    </w:p>
    <w:p w14:paraId="706BFE23">
      <w:pPr>
        <w:rPr>
          <w:rFonts w:ascii="宋体" w:hAnsi="宋体"/>
        </w:rPr>
      </w:pPr>
      <w:r>
        <w:rPr>
          <w:rFonts w:hint="eastAsia" w:ascii="宋体" w:hAnsi="宋体"/>
        </w:rPr>
        <w:t>二、学堂云的教学内容</w:t>
      </w:r>
    </w:p>
    <w:p w14:paraId="7A0176AD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学堂云的各学习单元包括：图文、视频、讨论、作业和考试（这些都是计入分数的）</w:t>
      </w:r>
    </w:p>
    <w:p w14:paraId="2532D5B1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如下图：</w:t>
      </w:r>
    </w:p>
    <w:p w14:paraId="2A3CB11B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893945" cy="1367790"/>
            <wp:effectExtent l="19050" t="19050" r="20955" b="2286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11569" cy="13725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632F6C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具体详情如下：</w:t>
      </w:r>
    </w:p>
    <w:p w14:paraId="791F4189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1）图文</w:t>
      </w:r>
    </w:p>
    <w:p w14:paraId="3F2215FD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49190" cy="2324100"/>
            <wp:effectExtent l="19050" t="19050" r="22860" b="1905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63758" cy="23312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B25012">
      <w:pPr>
        <w:ind w:firstLine="480" w:firstLineChars="200"/>
        <w:rPr>
          <w:rFonts w:ascii="宋体" w:hAnsi="宋体"/>
        </w:rPr>
      </w:pPr>
    </w:p>
    <w:p w14:paraId="68B68F1D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2）视频</w:t>
      </w:r>
    </w:p>
    <w:p w14:paraId="3E9D3DCD">
      <w:pPr>
        <w:ind w:firstLine="480" w:firstLineChars="200"/>
        <w:rPr>
          <w:rFonts w:ascii="宋体" w:hAnsi="宋体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宋体" w:hAnsi="宋体"/>
        </w:rPr>
        <w:drawing>
          <wp:inline distT="0" distB="0" distL="0" distR="0">
            <wp:extent cx="4895850" cy="2087880"/>
            <wp:effectExtent l="19050" t="19050" r="19050" b="266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05898" cy="2092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58BB63">
      <w:pPr>
        <w:ind w:firstLine="480" w:firstLineChars="200"/>
        <w:rPr>
          <w:rFonts w:ascii="宋体" w:hAnsi="宋体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99D9B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3）讨论</w:t>
      </w:r>
    </w:p>
    <w:p w14:paraId="55C01893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49190" cy="2286635"/>
            <wp:effectExtent l="19050" t="19050" r="22860" b="184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9460" cy="22916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7BB45E">
      <w:pPr>
        <w:ind w:firstLine="480" w:firstLineChars="200"/>
        <w:rPr>
          <w:rFonts w:ascii="宋体" w:hAnsi="宋体"/>
        </w:rPr>
      </w:pPr>
    </w:p>
    <w:p w14:paraId="35C34261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4）作业</w:t>
      </w:r>
    </w:p>
    <w:p w14:paraId="1ED660FA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49190" cy="2313940"/>
            <wp:effectExtent l="19050" t="19050" r="22860" b="1016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5896" cy="23267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531337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49190" cy="1214755"/>
            <wp:effectExtent l="19050" t="19050" r="22860" b="2349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9563" cy="12174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14E7E5">
      <w:pPr>
        <w:ind w:firstLine="480" w:firstLineChars="200"/>
        <w:rPr>
          <w:rFonts w:ascii="宋体" w:hAnsi="宋体"/>
        </w:rPr>
      </w:pPr>
    </w:p>
    <w:p w14:paraId="3C10F789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t>5</w:t>
      </w:r>
      <w:r>
        <w:rPr>
          <w:rFonts w:hint="eastAsia" w:ascii="宋体" w:hAnsi="宋体"/>
        </w:rPr>
        <w:t>）考试</w:t>
      </w:r>
    </w:p>
    <w:p w14:paraId="71F51736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老师发布试卷后，学生可在手机微信公众号或电脑网页端作答。</w:t>
      </w:r>
    </w:p>
    <w:p w14:paraId="628867A7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注：如果老师在发布设置中勾选了【在线监考】的选项，学生只能使用电脑网页端作答。</w:t>
      </w:r>
    </w:p>
    <w:p w14:paraId="25FD6762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如果学生在考试过程中因网络中断而掉线，不会丢失已作答的记录。但为保证考试的正常进行，不影响作答时间，请学生尽量确保自己的网络环境处于良好的状态。</w:t>
      </w:r>
    </w:p>
    <w:p w14:paraId="0573DBCB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56810" cy="2210435"/>
            <wp:effectExtent l="19050" t="19050" r="15240" b="184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63055" cy="22138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C3AF45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56810" cy="2051050"/>
            <wp:effectExtent l="19050" t="19050" r="15240" b="2540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63108" cy="2053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27D092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55540" cy="1741170"/>
            <wp:effectExtent l="19050" t="19050" r="16510" b="1143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63865" cy="1744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79371A">
      <w:pPr>
        <w:widowControl/>
        <w:ind w:firstLine="480" w:firstLineChars="200"/>
        <w:jc w:val="left"/>
        <w:rPr>
          <w:rFonts w:ascii="宋体" w:hAnsi="宋体" w:cs="宋体"/>
          <w:kern w:val="0"/>
          <w:szCs w:val="21"/>
          <w:lang w:eastAsia="zh-Hans"/>
        </w:rPr>
      </w:pPr>
    </w:p>
    <w:p w14:paraId="15438D8E">
      <w:pPr>
        <w:widowControl/>
        <w:ind w:firstLine="480" w:firstLineChars="200"/>
        <w:jc w:val="left"/>
        <w:rPr>
          <w:rFonts w:ascii="宋体" w:hAnsi="宋体" w:cs="宋体"/>
          <w:kern w:val="0"/>
          <w:szCs w:val="21"/>
          <w:lang w:eastAsia="zh-Hans"/>
        </w:rPr>
      </w:pPr>
      <w:r>
        <w:rPr>
          <w:rFonts w:hint="eastAsia" w:ascii="宋体" w:hAnsi="宋体" w:cs="宋体"/>
          <w:kern w:val="0"/>
          <w:szCs w:val="21"/>
          <w:lang w:eastAsia="zh-Hans"/>
        </w:rPr>
        <w:t>注：如果学校开启考试水印设置，则考试均会生成防截屏水印。学生通过学堂云各端进入考试，考试封面、内页及答题卡将展示学生的信息。如有疑问，请咨询授课老师。</w:t>
      </w:r>
    </w:p>
    <w:p w14:paraId="5B9A4166">
      <w:pPr>
        <w:jc w:val="center"/>
        <w:rPr>
          <w:rFonts w:ascii="宋体" w:hAnsi="宋体"/>
        </w:rPr>
      </w:pPr>
      <w:r>
        <w:drawing>
          <wp:inline distT="0" distB="0" distL="114300" distR="114300">
            <wp:extent cx="5266690" cy="1925955"/>
            <wp:effectExtent l="0" t="0" r="16510" b="4445"/>
            <wp:docPr id="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</w:t>
      </w:r>
    </w:p>
    <w:p w14:paraId="47CBC477">
      <w:pPr>
        <w:pStyle w:val="4"/>
        <w:numPr>
          <w:ilvl w:val="2"/>
          <w:numId w:val="1"/>
        </w:numPr>
        <w:rPr>
          <w:rFonts w:ascii="宋体" w:hAnsi="宋体" w:eastAsia="宋体" w:cs="宋体"/>
        </w:rPr>
      </w:pPr>
      <w:bookmarkStart w:id="12" w:name="_Toc3997"/>
      <w:bookmarkStart w:id="13" w:name="_Toc28502"/>
      <w:r>
        <w:rPr>
          <w:rFonts w:hint="eastAsia" w:ascii="宋体" w:hAnsi="宋体" w:eastAsia="宋体" w:cs="宋体"/>
        </w:rPr>
        <w:t>讨论区</w:t>
      </w:r>
      <w:bookmarkEnd w:id="12"/>
    </w:p>
    <w:p w14:paraId="6F3CDDF9">
      <w:pPr>
        <w:pStyle w:val="14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>每个教学班都有一个自己的讨论区，为同学互动交流的区域，自发讨论贴仅在讨论区展示，不出现在教学内容中，与章节无关联，点击讨论区可以看到该班级下所有的讨论。</w:t>
      </w:r>
    </w:p>
    <w:p w14:paraId="0D1C8402">
      <w:pPr>
        <w:pStyle w:val="14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>下图左图：点“全部帖子”，通过筛选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【</w:t>
      </w:r>
      <w:r>
        <w:rPr>
          <w:rFonts w:ascii="宋体" w:hAnsi="宋体"/>
        </w:rPr>
        <w:t>我发</w:t>
      </w:r>
      <w:r>
        <w:rPr>
          <w:rFonts w:hint="eastAsia" w:ascii="宋体" w:hAnsi="宋体"/>
        </w:rPr>
        <w:t>布</w:t>
      </w:r>
      <w:r>
        <w:rPr>
          <w:rFonts w:ascii="宋体" w:hAnsi="宋体"/>
        </w:rPr>
        <w:t>的</w:t>
      </w:r>
      <w:r>
        <w:rPr>
          <w:rFonts w:hint="eastAsia" w:ascii="宋体" w:hAnsi="宋体"/>
        </w:rPr>
        <w:t>】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【老</w:t>
      </w:r>
      <w:r>
        <w:rPr>
          <w:rFonts w:ascii="宋体" w:hAnsi="宋体"/>
        </w:rPr>
        <w:t>师参与</w:t>
      </w:r>
      <w:r>
        <w:rPr>
          <w:rFonts w:hint="eastAsia" w:ascii="宋体" w:hAnsi="宋体"/>
        </w:rPr>
        <w:t>】</w:t>
      </w:r>
      <w:r>
        <w:rPr>
          <w:rFonts w:ascii="宋体" w:hAnsi="宋体"/>
        </w:rPr>
        <w:t>、</w:t>
      </w:r>
      <w:r>
        <w:rPr>
          <w:rFonts w:hint="eastAsia" w:ascii="宋体" w:hAnsi="宋体"/>
        </w:rPr>
        <w:t>【讨论</w:t>
      </w:r>
      <w:r>
        <w:rPr>
          <w:rFonts w:ascii="宋体" w:hAnsi="宋体"/>
        </w:rPr>
        <w:t>单元</w:t>
      </w:r>
      <w:r>
        <w:rPr>
          <w:rFonts w:hint="eastAsia" w:ascii="宋体" w:hAnsi="宋体"/>
        </w:rPr>
        <w:t>】查询。</w:t>
      </w:r>
    </w:p>
    <w:p w14:paraId="1A00FF98">
      <w:pPr>
        <w:pStyle w:val="14"/>
        <w:ind w:left="360" w:firstLine="0" w:firstLineChars="0"/>
        <w:rPr>
          <w:rFonts w:ascii="宋体" w:hAnsi="宋体"/>
        </w:rPr>
      </w:pPr>
      <w:r>
        <w:rPr>
          <w:rFonts w:hint="eastAsia" w:ascii="宋体" w:hAnsi="宋体"/>
        </w:rPr>
        <w:t>下图右图：点“按时间排序”，能过筛选【按</w:t>
      </w:r>
      <w:r>
        <w:rPr>
          <w:rFonts w:ascii="宋体" w:hAnsi="宋体"/>
        </w:rPr>
        <w:t>点赞数量</w:t>
      </w:r>
      <w:r>
        <w:rPr>
          <w:rFonts w:hint="eastAsia" w:ascii="宋体" w:hAnsi="宋体"/>
        </w:rPr>
        <w:t>排序】、【按</w:t>
      </w:r>
      <w:r>
        <w:rPr>
          <w:rFonts w:ascii="宋体" w:hAnsi="宋体"/>
        </w:rPr>
        <w:t>回复数量</w:t>
      </w:r>
      <w:r>
        <w:rPr>
          <w:rFonts w:hint="eastAsia" w:ascii="宋体" w:hAnsi="宋体"/>
        </w:rPr>
        <w:t>排序】查询。</w:t>
      </w:r>
    </w:p>
    <w:p w14:paraId="335A2CE8">
      <w:pPr>
        <w:jc w:val="center"/>
        <w:rPr>
          <w:rFonts w:ascii="黑体" w:hAnsi="黑体" w:eastAsia="黑体"/>
          <w:szCs w:val="24"/>
        </w:rPr>
      </w:pPr>
      <w:r>
        <w:rPr>
          <w:rFonts w:ascii="宋体" w:hAnsi="宋体"/>
        </w:rPr>
        <w:drawing>
          <wp:inline distT="0" distB="0" distL="0" distR="0">
            <wp:extent cx="2426970" cy="2337435"/>
            <wp:effectExtent l="19050" t="19050" r="11430" b="2476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56284" cy="23662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szCs w:val="24"/>
        </w:rPr>
        <w:t xml:space="preserve"> </w:t>
      </w:r>
      <w:r>
        <w:rPr>
          <w:rFonts w:ascii="黑体" w:hAnsi="黑体" w:eastAsia="黑体"/>
          <w:szCs w:val="24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2433320" cy="2341880"/>
            <wp:effectExtent l="19050" t="19050" r="24130" b="2032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65914" cy="23730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798D16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1）学生可以在搜索栏输入对应的名称，快速搜索，</w:t>
      </w:r>
      <w:r>
        <w:rPr>
          <w:rFonts w:ascii="宋体" w:hAnsi="宋体"/>
        </w:rPr>
        <w:t>模糊查询讨论主题标题和内容</w:t>
      </w:r>
      <w:r>
        <w:rPr>
          <w:rFonts w:hint="eastAsia" w:ascii="宋体" w:hAnsi="宋体"/>
        </w:rPr>
        <w:t>。</w:t>
      </w:r>
    </w:p>
    <w:p w14:paraId="43263F70"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879340" cy="2309495"/>
            <wp:effectExtent l="19050" t="19050" r="16510" b="1460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9844" cy="2309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5C793D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2）点击“发起讨论”可以在右侧编写讨论内容，这部分的讨论不计入分。包括：</w:t>
      </w:r>
      <w:r>
        <w:rPr>
          <w:rFonts w:ascii="宋体" w:hAnsi="宋体"/>
        </w:rPr>
        <w:t>标题（可空）、内容（必填）</w:t>
      </w:r>
    </w:p>
    <w:p w14:paraId="4FA3F2EC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880610" cy="2322195"/>
            <wp:effectExtent l="19050" t="19050" r="15240" b="209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80610" cy="2322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AB38CD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3）查看讨论的时候可以对讨论进行评论。（注：带有“记分讨论”标记的会计入分数，未标记的都不计入分数）</w:t>
      </w:r>
    </w:p>
    <w:p w14:paraId="46AEEDFC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18710" cy="2297430"/>
            <wp:effectExtent l="19050" t="19050" r="15240" b="266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32553" cy="23041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ECAA66">
      <w:pPr>
        <w:ind w:firstLine="480" w:firstLineChars="200"/>
        <w:rPr>
          <w:rFonts w:ascii="宋体" w:hAnsi="宋体"/>
        </w:rPr>
      </w:pPr>
    </w:p>
    <w:p w14:paraId="7551DA53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4）点击对应的讨论贴，在右侧编写发表评论内容，可以添加图片（最多上传9张）和附件（1</w:t>
      </w:r>
      <w:r>
        <w:rPr>
          <w:rFonts w:ascii="宋体" w:hAnsi="宋体"/>
        </w:rPr>
        <w:t>00M</w:t>
      </w:r>
      <w:r>
        <w:rPr>
          <w:rFonts w:hint="eastAsia" w:ascii="宋体" w:hAnsi="宋体"/>
        </w:rPr>
        <w:t>以内）。</w:t>
      </w:r>
      <w:r>
        <w:rPr>
          <w:rFonts w:ascii="宋体" w:hAnsi="宋体"/>
        </w:rPr>
        <w:t>学生发起</w:t>
      </w:r>
      <w:r>
        <w:rPr>
          <w:rFonts w:hint="eastAsia" w:ascii="宋体" w:hAnsi="宋体"/>
        </w:rPr>
        <w:t>的</w:t>
      </w:r>
      <w:r>
        <w:rPr>
          <w:rFonts w:ascii="宋体" w:hAnsi="宋体"/>
        </w:rPr>
        <w:t>讨论添加附件</w:t>
      </w:r>
      <w:r>
        <w:rPr>
          <w:rFonts w:hint="eastAsia" w:ascii="宋体" w:hAnsi="宋体"/>
        </w:rPr>
        <w:t>时，要求跟对讨论进行评论一致。</w:t>
      </w:r>
    </w:p>
    <w:p w14:paraId="6031A919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09185" cy="1870710"/>
            <wp:effectExtent l="19050" t="19050" r="24765" b="152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21381" cy="18752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31032A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09820" cy="1992630"/>
            <wp:effectExtent l="19050" t="19050" r="24130" b="266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19650" cy="19964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534F5B">
      <w:pPr>
        <w:rPr>
          <w:rFonts w:ascii="宋体" w:hAnsi="宋体"/>
          <w:highlight w:val="yellow"/>
        </w:rPr>
      </w:pPr>
    </w:p>
    <w:p w14:paraId="2A181B85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5）学生自己发布的讨论可以删除。</w:t>
      </w:r>
    </w:p>
    <w:p w14:paraId="79E47F66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学生先在讨论区下选择自己发布的帖子，并打开，在右侧右上角有一个“三个点”的图标图标，点击图标，选择删除。</w:t>
      </w:r>
    </w:p>
    <w:p w14:paraId="4DF87433">
      <w:pPr>
        <w:ind w:firstLine="480" w:firstLineChars="200"/>
        <w:rPr>
          <w:rFonts w:ascii="宋体" w:hAnsi="宋体"/>
          <w:highlight w:val="yellow"/>
        </w:rPr>
      </w:pPr>
      <w:r>
        <w:rPr>
          <w:rFonts w:ascii="宋体" w:hAnsi="宋体"/>
        </w:rPr>
        <w:drawing>
          <wp:inline distT="0" distB="0" distL="0" distR="0">
            <wp:extent cx="4911090" cy="2021205"/>
            <wp:effectExtent l="19050" t="19050" r="22860" b="1714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0250" cy="20253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8EA404">
      <w:pPr>
        <w:pStyle w:val="14"/>
        <w:ind w:firstLine="0" w:firstLineChars="0"/>
        <w:rPr>
          <w:rFonts w:hint="eastAsia" w:ascii="Helvetica Neue" w:hAnsi="Helvetica Neue" w:cs="宋体"/>
          <w:kern w:val="0"/>
          <w:szCs w:val="21"/>
        </w:rPr>
      </w:pPr>
    </w:p>
    <w:p w14:paraId="2E36FEFA">
      <w:pPr>
        <w:pStyle w:val="4"/>
        <w:numPr>
          <w:ilvl w:val="2"/>
          <w:numId w:val="1"/>
        </w:numPr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公告</w:t>
      </w:r>
      <w:bookmarkEnd w:id="13"/>
    </w:p>
    <w:p w14:paraId="0EE08847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学生在班级下的公告区可以查看老师发布的公告，但是只能查看已发布的公告，点击对应的公告后，右侧会出现公告的具体内容，附件可以下载，还可以对公告进行评论。</w:t>
      </w:r>
    </w:p>
    <w:p w14:paraId="56D8BBE5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856480" cy="2137410"/>
            <wp:effectExtent l="19050" t="19050" r="20320" b="1524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78533" cy="21469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AD318F">
      <w:pPr>
        <w:ind w:firstLine="442" w:firstLineChars="200"/>
        <w:rPr>
          <w:rFonts w:ascii="宋体" w:hAnsi="宋体"/>
        </w:rPr>
      </w:pPr>
      <w:r>
        <w:rPr>
          <w:rFonts w:ascii="宋体" w:hAnsi="宋体"/>
          <w:b/>
          <w:bCs/>
          <w:sz w:val="22"/>
          <w:szCs w:val="24"/>
        </w:rPr>
        <w:drawing>
          <wp:inline distT="0" distB="0" distL="0" distR="0">
            <wp:extent cx="4841875" cy="2122170"/>
            <wp:effectExtent l="19050" t="19050" r="15875" b="1143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56689" cy="21286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530DF8">
      <w:pPr>
        <w:pStyle w:val="14"/>
        <w:ind w:firstLine="0" w:firstLineChars="0"/>
        <w:jc w:val="center"/>
      </w:pPr>
    </w:p>
    <w:p w14:paraId="2B4BC6D3">
      <w:pPr>
        <w:pStyle w:val="4"/>
        <w:numPr>
          <w:ilvl w:val="2"/>
          <w:numId w:val="1"/>
        </w:numPr>
        <w:rPr>
          <w:rFonts w:ascii="宋体" w:hAnsi="宋体" w:eastAsia="宋体" w:cs="宋体"/>
        </w:rPr>
      </w:pPr>
      <w:bookmarkStart w:id="14" w:name="_Toc21543"/>
      <w:r>
        <w:rPr>
          <w:rFonts w:hint="eastAsia" w:ascii="宋体" w:hAnsi="宋体" w:eastAsia="宋体" w:cs="宋体"/>
        </w:rPr>
        <w:t>成绩单</w:t>
      </w:r>
      <w:bookmarkEnd w:id="14"/>
    </w:p>
    <w:p w14:paraId="15175D6E">
      <w:pPr>
        <w:ind w:firstLine="480" w:firstLine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学生进入成绩单，可查看该课程的课程考核方案、自己在该课程上的成绩概况和个人得分变化图，同时下方有学生在各学习单元上的学习详情和得分情况。</w:t>
      </w:r>
      <w:r>
        <w:rPr>
          <w:rFonts w:hint="eastAsia" w:ascii="宋体" w:hAnsi="宋体"/>
          <w:lang w:val="en-US" w:eastAsia="zh-CN"/>
        </w:rPr>
        <w:t>温馨提醒：最终成绩以登录研究生服务系统显示的为准。</w:t>
      </w:r>
    </w:p>
    <w:p w14:paraId="3C67F118"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4979670" cy="2238375"/>
            <wp:effectExtent l="19050" t="19050" r="11430" b="285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90386" cy="22435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98FF08">
      <w:pPr>
        <w:rPr>
          <w:rFonts w:ascii="宋体" w:hAnsi="宋体"/>
        </w:rPr>
      </w:pPr>
    </w:p>
    <w:p w14:paraId="5A7CC386">
      <w:pPr>
        <w:outlineLvl w:val="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3、手机端</w:t>
      </w:r>
    </w:p>
    <w:p w14:paraId="7F65E1FD">
      <w:pPr>
        <w:pStyle w:val="14"/>
        <w:numPr>
          <w:ilvl w:val="0"/>
          <w:numId w:val="3"/>
        </w:numPr>
        <w:ind w:firstLineChars="0"/>
        <w:outlineLvl w:val="1"/>
        <w:rPr>
          <w:rFonts w:ascii="宋体" w:hAnsi="宋体"/>
          <w:bCs/>
          <w:szCs w:val="24"/>
        </w:rPr>
      </w:pPr>
      <w:r>
        <w:rPr>
          <w:rFonts w:hint="eastAsia" w:ascii="宋体" w:hAnsi="宋体"/>
          <w:bCs/>
          <w:szCs w:val="24"/>
        </w:rPr>
        <w:t>登录</w:t>
      </w:r>
    </w:p>
    <w:p w14:paraId="029B9FD9">
      <w:pPr>
        <w:outlineLvl w:val="2"/>
        <w:rPr>
          <w:rFonts w:ascii="宋体" w:hAnsi="宋体"/>
          <w:bCs/>
          <w:szCs w:val="24"/>
        </w:rPr>
      </w:pPr>
      <w:r>
        <w:rPr>
          <w:rFonts w:hint="eastAsia" w:ascii="宋体" w:hAnsi="宋体"/>
          <w:bCs/>
          <w:szCs w:val="24"/>
        </w:rPr>
        <w:t>1）微信公众号</w:t>
      </w:r>
    </w:p>
    <w:p w14:paraId="275001E7">
      <w:pPr>
        <w:ind w:firstLine="480" w:firstLineChars="200"/>
        <w:rPr>
          <w:bCs/>
          <w:szCs w:val="24"/>
        </w:rPr>
      </w:pPr>
      <w:r>
        <w:rPr>
          <w:rFonts w:hint="eastAsia"/>
        </w:rPr>
        <w:t>A</w:t>
      </w:r>
      <w:r>
        <w:t>.</w:t>
      </w:r>
      <w:r>
        <w:rPr>
          <w:rFonts w:hint="eastAsia"/>
        </w:rPr>
        <w:t>已加入的班级的课程</w:t>
      </w:r>
    </w:p>
    <w:p w14:paraId="4365CBFE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手机微信打开雨课堂公众号，点“我的”-“课程”，在“我听的课”里找到对应的课程。</w:t>
      </w:r>
    </w:p>
    <w:p w14:paraId="334FAE49"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662430" cy="2846070"/>
            <wp:effectExtent l="19050" t="19050" r="13970" b="1143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3157" cy="2949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583690" cy="2841625"/>
            <wp:effectExtent l="19050" t="19050" r="1651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968" cy="29379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DDE649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B．未加入班级的课程</w:t>
      </w:r>
    </w:p>
    <w:p w14:paraId="65D84819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一、使用微信扫描课堂二维码 或 班级二维码</w:t>
      </w:r>
    </w:p>
    <w:p w14:paraId="3552CF29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二、通过公众号点击【更多】→【课堂暗号】或【加入班级】</w:t>
      </w:r>
      <w:r>
        <w:rPr>
          <w:rFonts w:ascii="宋体" w:hAnsi="宋体"/>
        </w:rPr>
        <w:t xml:space="preserve"> 回复【课堂暗号】或【班级暗号】加入。</w:t>
      </w:r>
    </w:p>
    <w:p w14:paraId="44E216D6"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609725" cy="2000250"/>
            <wp:effectExtent l="19050" t="19050" r="28575" b="190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000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733550" cy="2710180"/>
            <wp:effectExtent l="19050" t="19050" r="19050" b="139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99544" cy="28137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92D966">
      <w:pPr>
        <w:rPr>
          <w:rFonts w:ascii="宋体" w:hAnsi="宋体"/>
        </w:rPr>
      </w:pPr>
    </w:p>
    <w:p w14:paraId="0CAAE6BD">
      <w:pPr>
        <w:outlineLvl w:val="2"/>
        <w:rPr>
          <w:rFonts w:ascii="宋体" w:hAnsi="宋体"/>
          <w:bCs/>
        </w:rPr>
      </w:pPr>
      <w:r>
        <w:rPr>
          <w:rFonts w:hint="eastAsia" w:ascii="宋体" w:hAnsi="宋体"/>
          <w:bCs/>
        </w:rPr>
        <w:t>2）微信小程序</w:t>
      </w:r>
    </w:p>
    <w:p w14:paraId="13629B7B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手机微信打开后，搜索“雨课堂”，选择小程序（图1）</w:t>
      </w:r>
    </w:p>
    <w:p w14:paraId="48F387B6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A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已加入的班级的课程</w:t>
      </w:r>
    </w:p>
    <w:p w14:paraId="41AA3CA4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一、如果只有一个课在上课，直接点首页正在上课提醒进入课堂</w:t>
      </w:r>
    </w:p>
    <w:p w14:paraId="3AE52C28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二、若多个班级在上课，点击箭头，选择要进入的班级开始上课。</w:t>
      </w:r>
    </w:p>
    <w:p w14:paraId="04DBC670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三、点击要进入的班级，在【全部日志】中选择对应正在上课的课程，进入课堂。</w:t>
      </w:r>
    </w:p>
    <w:p w14:paraId="7E586A3C">
      <w:pPr>
        <w:jc w:val="center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1447800" cy="2576830"/>
            <wp:effectExtent l="19050" t="19050" r="19050" b="1397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515" cy="26621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407795" cy="2576830"/>
            <wp:effectExtent l="19050" t="19050" r="20955" b="139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73688" cy="26964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388745" cy="2576830"/>
            <wp:effectExtent l="19050" t="19050" r="20955" b="1397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50937" cy="26922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F07ECD">
      <w:pPr>
        <w:ind w:firstLine="480" w:firstLineChars="200"/>
        <w:rPr>
          <w:rFonts w:ascii="宋体" w:hAnsi="宋体"/>
        </w:rPr>
      </w:pPr>
      <w:r>
        <w:rPr>
          <w:rFonts w:ascii="宋体" w:hAnsi="宋体"/>
        </w:rPr>
        <w:t>B.</w:t>
      </w:r>
      <w:r>
        <w:rPr>
          <w:rFonts w:hint="eastAsia" w:ascii="宋体" w:hAnsi="宋体"/>
        </w:rPr>
        <w:t>未加入班级的课程</w:t>
      </w:r>
    </w:p>
    <w:p w14:paraId="453D53D1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一、使用微信扫描课程码</w:t>
      </w:r>
    </w:p>
    <w:p w14:paraId="5CC54E7E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二、通过公众号点击加号【</w:t>
      </w:r>
      <w:r>
        <w:rPr>
          <w:rFonts w:ascii="宋体" w:hAnsi="宋体"/>
        </w:rPr>
        <w:t>+】→【加入班级】输入【班级暗号】加入。</w:t>
      </w:r>
    </w:p>
    <w:p w14:paraId="18612240"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543050" cy="2830830"/>
            <wp:effectExtent l="19050" t="19050" r="19050" b="266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01530" cy="29387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6BA8FF">
      <w:pPr>
        <w:rPr>
          <w:rFonts w:ascii="宋体" w:hAnsi="宋体"/>
        </w:rPr>
      </w:pPr>
    </w:p>
    <w:p w14:paraId="7A3F1DDE">
      <w:pPr>
        <w:pStyle w:val="14"/>
        <w:numPr>
          <w:ilvl w:val="0"/>
          <w:numId w:val="3"/>
        </w:numPr>
        <w:ind w:firstLineChars="0"/>
        <w:outlineLvl w:val="1"/>
        <w:rPr>
          <w:rFonts w:ascii="宋体" w:hAnsi="宋体"/>
          <w:b/>
          <w:bCs/>
          <w:sz w:val="22"/>
          <w:szCs w:val="24"/>
        </w:rPr>
      </w:pPr>
      <w:r>
        <w:rPr>
          <w:rFonts w:hint="eastAsia" w:ascii="宋体" w:hAnsi="宋体"/>
          <w:b/>
          <w:bCs/>
          <w:sz w:val="22"/>
          <w:szCs w:val="24"/>
        </w:rPr>
        <w:t>学习</w:t>
      </w:r>
    </w:p>
    <w:p w14:paraId="6269C8AE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从微信雨课堂公众号进入对应课程，包括全部、课堂、课件、试卷、公告、线上学习</w:t>
      </w:r>
    </w:p>
    <w:p w14:paraId="0F449EF2">
      <w:pPr>
        <w:outlineLvl w:val="2"/>
        <w:rPr>
          <w:rFonts w:ascii="宋体" w:hAnsi="宋体"/>
          <w:bCs/>
        </w:rPr>
      </w:pPr>
      <w:r>
        <w:rPr>
          <w:rFonts w:hint="eastAsia" w:ascii="宋体" w:hAnsi="宋体"/>
          <w:bCs/>
        </w:rPr>
        <w:t>1）全部</w:t>
      </w:r>
    </w:p>
    <w:p w14:paraId="56925453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全部：包括雨课堂和学堂云所有的教学活动内容</w:t>
      </w:r>
    </w:p>
    <w:p w14:paraId="46B9C6A6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635125" cy="3204210"/>
            <wp:effectExtent l="19050" t="19050" r="22225" b="1524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69499" cy="32714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06A79E">
      <w:pPr>
        <w:ind w:firstLine="480" w:firstLineChars="200"/>
        <w:rPr>
          <w:rFonts w:ascii="宋体" w:hAnsi="宋体"/>
        </w:rPr>
      </w:pPr>
    </w:p>
    <w:p w14:paraId="7A594604">
      <w:pPr>
        <w:outlineLvl w:val="2"/>
        <w:rPr>
          <w:rFonts w:ascii="宋体" w:hAnsi="宋体"/>
          <w:bCs/>
        </w:rPr>
      </w:pPr>
      <w:r>
        <w:rPr>
          <w:rFonts w:ascii="宋体" w:hAnsi="宋体"/>
          <w:bCs/>
        </w:rPr>
        <w:t>2</w:t>
      </w:r>
      <w:r>
        <w:rPr>
          <w:rFonts w:hint="eastAsia" w:ascii="宋体" w:hAnsi="宋体"/>
          <w:bCs/>
        </w:rPr>
        <w:t>）课堂</w:t>
      </w:r>
    </w:p>
    <w:p w14:paraId="4DDFFDB1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课堂：仅指雨课堂的课堂内容</w:t>
      </w:r>
    </w:p>
    <w:p w14:paraId="25143B0E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660525" cy="3312795"/>
            <wp:effectExtent l="19050" t="19050" r="15875" b="2095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92211" cy="33758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2A5411">
      <w:pPr>
        <w:outlineLvl w:val="2"/>
        <w:rPr>
          <w:rFonts w:ascii="宋体" w:hAnsi="宋体"/>
          <w:bCs/>
        </w:rPr>
      </w:pPr>
      <w:r>
        <w:rPr>
          <w:rFonts w:ascii="宋体" w:hAnsi="宋体"/>
          <w:bCs/>
        </w:rPr>
        <w:t>3</w:t>
      </w:r>
      <w:r>
        <w:rPr>
          <w:rFonts w:hint="eastAsia" w:ascii="宋体" w:hAnsi="宋体"/>
          <w:bCs/>
        </w:rPr>
        <w:t>）课件</w:t>
      </w:r>
    </w:p>
    <w:p w14:paraId="36E7CAB2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课件：雨课堂的课前预习课件及课后习题</w:t>
      </w:r>
    </w:p>
    <w:p w14:paraId="7557E32E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783080" cy="3379470"/>
            <wp:effectExtent l="19050" t="19050" r="26670" b="1143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12173" cy="3434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B357B8">
      <w:pPr>
        <w:ind w:firstLine="480" w:firstLineChars="200"/>
        <w:rPr>
          <w:rFonts w:ascii="宋体" w:hAnsi="宋体"/>
        </w:rPr>
      </w:pPr>
    </w:p>
    <w:p w14:paraId="4638F8FF">
      <w:pPr>
        <w:outlineLvl w:val="2"/>
        <w:rPr>
          <w:rFonts w:ascii="宋体" w:hAnsi="宋体"/>
          <w:bCs/>
        </w:rPr>
      </w:pPr>
      <w:r>
        <w:rPr>
          <w:rFonts w:ascii="宋体" w:hAnsi="宋体"/>
          <w:bCs/>
        </w:rPr>
        <w:t>4</w:t>
      </w:r>
      <w:r>
        <w:rPr>
          <w:rFonts w:hint="eastAsia" w:ascii="宋体" w:hAnsi="宋体"/>
          <w:bCs/>
        </w:rPr>
        <w:t>）试卷</w:t>
      </w:r>
    </w:p>
    <w:p w14:paraId="12B52F99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试卷：包括雨课堂和学堂云所发布的所有试卷。</w:t>
      </w:r>
    </w:p>
    <w:p w14:paraId="4BEFB5B5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1741805" cy="3519805"/>
            <wp:effectExtent l="19050" t="19050" r="10795" b="2349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50198" cy="35362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1AB247">
      <w:pPr>
        <w:outlineLvl w:val="2"/>
        <w:rPr>
          <w:rFonts w:ascii="宋体" w:hAnsi="宋体"/>
          <w:bCs/>
        </w:rPr>
      </w:pPr>
      <w:r>
        <w:rPr>
          <w:rFonts w:ascii="宋体" w:hAnsi="宋体"/>
          <w:bCs/>
        </w:rPr>
        <w:t>5</w:t>
      </w:r>
      <w:r>
        <w:rPr>
          <w:rFonts w:hint="eastAsia" w:ascii="宋体" w:hAnsi="宋体"/>
          <w:bCs/>
        </w:rPr>
        <w:t>）公告</w:t>
      </w:r>
    </w:p>
    <w:p w14:paraId="09361940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公告：这里的公告包括雨课堂和学堂云所有的公告内容。</w:t>
      </w:r>
    </w:p>
    <w:p w14:paraId="7B735C5A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743710" cy="3496945"/>
            <wp:effectExtent l="19050" t="19050" r="27940" b="273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56645" cy="35222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AADA11">
      <w:pPr>
        <w:ind w:firstLine="480" w:firstLineChars="200"/>
        <w:rPr>
          <w:rFonts w:ascii="宋体" w:hAnsi="宋体"/>
        </w:rPr>
      </w:pPr>
    </w:p>
    <w:p w14:paraId="1C7C6AE9">
      <w:pPr>
        <w:outlineLvl w:val="2"/>
        <w:rPr>
          <w:rFonts w:ascii="宋体" w:hAnsi="宋体"/>
          <w:bCs/>
        </w:rPr>
      </w:pPr>
      <w:r>
        <w:rPr>
          <w:rFonts w:ascii="宋体" w:hAnsi="宋体"/>
          <w:bCs/>
        </w:rPr>
        <w:t>6</w:t>
      </w:r>
      <w:r>
        <w:rPr>
          <w:rFonts w:hint="eastAsia" w:ascii="宋体" w:hAnsi="宋体"/>
          <w:bCs/>
        </w:rPr>
        <w:t>）线上学习</w:t>
      </w:r>
    </w:p>
    <w:p w14:paraId="6C1E30FA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线上学习：学堂云的所有内容都在这里，包括：考试、作业、讨论、视频、图文等。</w:t>
      </w:r>
    </w:p>
    <w:p w14:paraId="5D49D9D5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722755" cy="3407410"/>
            <wp:effectExtent l="19050" t="19050" r="10795" b="215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57166" cy="34741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36B9AF">
      <w:pPr>
        <w:outlineLvl w:val="2"/>
        <w:rPr>
          <w:rFonts w:ascii="宋体" w:hAnsi="宋体"/>
          <w:bCs/>
        </w:rPr>
      </w:pPr>
      <w:r>
        <w:rPr>
          <w:rFonts w:hint="eastAsia" w:ascii="宋体" w:hAnsi="宋体"/>
          <w:bCs/>
        </w:rPr>
        <w:t>7）查找班级里成员</w:t>
      </w:r>
    </w:p>
    <w:p w14:paraId="4F7E71B3">
      <w:pPr>
        <w:ind w:firstLine="480" w:firstLineChars="2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1866900" cy="3672840"/>
            <wp:effectExtent l="19050" t="19050" r="19050" b="2286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672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drawing>
          <wp:inline distT="0" distB="0" distL="0" distR="0">
            <wp:extent cx="1854200" cy="3684905"/>
            <wp:effectExtent l="19050" t="19050" r="12700" b="1079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66427" cy="3709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DCB512">
      <w:pPr>
        <w:widowControl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6E1B5398">
      <w:pPr>
        <w:pStyle w:val="3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、寻求帮助</w:t>
      </w:r>
    </w:p>
    <w:p w14:paraId="2962E92E">
      <w:pPr>
        <w:rPr>
          <w:rFonts w:ascii="宋体" w:hAnsi="宋体"/>
        </w:rPr>
      </w:pPr>
      <w:r>
        <w:rPr>
          <w:rFonts w:hint="eastAsia" w:ascii="宋体" w:hAnsi="宋体"/>
        </w:rPr>
        <w:t>在微信公众号里发送“帮助”</w:t>
      </w:r>
    </w:p>
    <w:p w14:paraId="52984008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一、请【点击这里】获取帮助或联系客服。</w:t>
      </w:r>
    </w:p>
    <w:p w14:paraId="35DD6732">
      <w:pPr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二、请拨打</w:t>
      </w:r>
      <w:r>
        <w:rPr>
          <w:rFonts w:ascii="Arial" w:hAnsi="Arial" w:cs="Arial"/>
          <w:color w:val="9B9B9B"/>
          <w:sz w:val="30"/>
          <w:szCs w:val="30"/>
          <w:shd w:val="clear" w:color="auto" w:fill="282C2F"/>
        </w:rPr>
        <w:t>400-689-1199</w:t>
      </w:r>
      <w:r>
        <w:rPr>
          <w:rFonts w:ascii="宋体" w:hAnsi="宋体"/>
        </w:rPr>
        <w:t>（工作日9:30-18:30）</w:t>
      </w:r>
    </w:p>
    <w:p w14:paraId="09CCBF69">
      <w:pPr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2630805" cy="2670810"/>
            <wp:effectExtent l="19050" t="19050" r="17145" b="152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629" cy="27333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D7D53F">
      <w:pPr>
        <w:ind w:firstLine="480" w:firstLineChars="200"/>
        <w:rPr>
          <w:rFonts w:ascii="宋体" w:hAnsi="宋体"/>
        </w:rPr>
      </w:pPr>
    </w:p>
    <w:p w14:paraId="091C8AE9">
      <w:pPr>
        <w:rPr>
          <w:rFonts w:ascii="宋体" w:hAnsi="宋体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1DFE0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DB5E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7B14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F7B14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84BEF">
    <w:pPr>
      <w:pStyle w:val="8"/>
      <w:jc w:val="both"/>
    </w:pPr>
    <w:r>
      <w:rPr>
        <w:rFonts w:hint="eastAsia"/>
      </w:rPr>
      <w:t xml:space="preserve">                                                                            </w:t>
    </w:r>
    <w:r>
      <w:drawing>
        <wp:inline distT="0" distB="0" distL="0" distR="0">
          <wp:extent cx="876300" cy="276225"/>
          <wp:effectExtent l="0" t="0" r="7620" b="13335"/>
          <wp:docPr id="38" name="图片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图片 3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134" cy="288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F24B50"/>
    <w:multiLevelType w:val="multilevel"/>
    <w:tmpl w:val="47F24B5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3970B1C"/>
    <w:multiLevelType w:val="multilevel"/>
    <w:tmpl w:val="53970B1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3894181"/>
    <w:multiLevelType w:val="multilevel"/>
    <w:tmpl w:val="6389418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jZDM5MGUyNWFlY2QxMDlmZDZjZWZjNmMzYzY2MDQifQ=="/>
  </w:docVars>
  <w:rsids>
    <w:rsidRoot w:val="00D058A0"/>
    <w:rsid w:val="00005CDC"/>
    <w:rsid w:val="00014C34"/>
    <w:rsid w:val="000911D2"/>
    <w:rsid w:val="00142362"/>
    <w:rsid w:val="0014451C"/>
    <w:rsid w:val="00150F57"/>
    <w:rsid w:val="00151E86"/>
    <w:rsid w:val="00154A9B"/>
    <w:rsid w:val="00170770"/>
    <w:rsid w:val="00191D64"/>
    <w:rsid w:val="001D071F"/>
    <w:rsid w:val="0020717F"/>
    <w:rsid w:val="00215417"/>
    <w:rsid w:val="002273E9"/>
    <w:rsid w:val="002478CA"/>
    <w:rsid w:val="00247B24"/>
    <w:rsid w:val="00294E49"/>
    <w:rsid w:val="0029609D"/>
    <w:rsid w:val="002A31E2"/>
    <w:rsid w:val="002C048B"/>
    <w:rsid w:val="002E2353"/>
    <w:rsid w:val="00343FE4"/>
    <w:rsid w:val="00366FCF"/>
    <w:rsid w:val="003E6394"/>
    <w:rsid w:val="004418CD"/>
    <w:rsid w:val="004B66F5"/>
    <w:rsid w:val="004C6DE7"/>
    <w:rsid w:val="00520B25"/>
    <w:rsid w:val="0052100B"/>
    <w:rsid w:val="00546DB0"/>
    <w:rsid w:val="005B259B"/>
    <w:rsid w:val="005C114F"/>
    <w:rsid w:val="00600A49"/>
    <w:rsid w:val="006617AE"/>
    <w:rsid w:val="00671808"/>
    <w:rsid w:val="00672A67"/>
    <w:rsid w:val="006D58D2"/>
    <w:rsid w:val="00744AFF"/>
    <w:rsid w:val="00777792"/>
    <w:rsid w:val="007E0C8A"/>
    <w:rsid w:val="00813AC9"/>
    <w:rsid w:val="00824E50"/>
    <w:rsid w:val="008A2894"/>
    <w:rsid w:val="008B0DDB"/>
    <w:rsid w:val="00935F1D"/>
    <w:rsid w:val="00971B59"/>
    <w:rsid w:val="009A68E4"/>
    <w:rsid w:val="009B1598"/>
    <w:rsid w:val="009C3B84"/>
    <w:rsid w:val="009E4BE3"/>
    <w:rsid w:val="009F15C4"/>
    <w:rsid w:val="00A44F69"/>
    <w:rsid w:val="00A67C5E"/>
    <w:rsid w:val="00A8477B"/>
    <w:rsid w:val="00AD7E73"/>
    <w:rsid w:val="00B03B3D"/>
    <w:rsid w:val="00B436FD"/>
    <w:rsid w:val="00B77C91"/>
    <w:rsid w:val="00BE64C7"/>
    <w:rsid w:val="00C46F74"/>
    <w:rsid w:val="00C512EE"/>
    <w:rsid w:val="00C64F7B"/>
    <w:rsid w:val="00C7235D"/>
    <w:rsid w:val="00C759B2"/>
    <w:rsid w:val="00C769AC"/>
    <w:rsid w:val="00C87B0D"/>
    <w:rsid w:val="00D0135E"/>
    <w:rsid w:val="00D058A0"/>
    <w:rsid w:val="00D138EB"/>
    <w:rsid w:val="00D15705"/>
    <w:rsid w:val="00D515C1"/>
    <w:rsid w:val="00DB4505"/>
    <w:rsid w:val="00DE6305"/>
    <w:rsid w:val="00E3027C"/>
    <w:rsid w:val="00E34E60"/>
    <w:rsid w:val="00EA0C41"/>
    <w:rsid w:val="00EF501F"/>
    <w:rsid w:val="00F71022"/>
    <w:rsid w:val="00F91626"/>
    <w:rsid w:val="00FD38E2"/>
    <w:rsid w:val="03252034"/>
    <w:rsid w:val="03FD1356"/>
    <w:rsid w:val="09AF4F58"/>
    <w:rsid w:val="0CFD793A"/>
    <w:rsid w:val="16734EE1"/>
    <w:rsid w:val="1BA116D2"/>
    <w:rsid w:val="22611C81"/>
    <w:rsid w:val="248D5FA9"/>
    <w:rsid w:val="2847364F"/>
    <w:rsid w:val="30FC52FC"/>
    <w:rsid w:val="3E1E472C"/>
    <w:rsid w:val="3E945D80"/>
    <w:rsid w:val="4C35316B"/>
    <w:rsid w:val="527E0AD5"/>
    <w:rsid w:val="5A2C1902"/>
    <w:rsid w:val="60266CE6"/>
    <w:rsid w:val="61217C5B"/>
    <w:rsid w:val="69600114"/>
    <w:rsid w:val="6A4F2623"/>
    <w:rsid w:val="6C4868E7"/>
    <w:rsid w:val="6EBD42E2"/>
    <w:rsid w:val="6FBBA182"/>
    <w:rsid w:val="737C2F62"/>
    <w:rsid w:val="7782657C"/>
    <w:rsid w:val="78F26C3B"/>
    <w:rsid w:val="7C81089B"/>
    <w:rsid w:val="7DBF6FD9"/>
    <w:rsid w:val="DF43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20" w:after="120" w:line="415" w:lineRule="auto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unhideWhenUsed/>
    <w:qFormat/>
    <w:uiPriority w:val="39"/>
  </w:style>
  <w:style w:type="paragraph" w:styleId="10">
    <w:name w:val="toc 2"/>
    <w:basedOn w:val="1"/>
    <w:next w:val="1"/>
    <w:semiHidden/>
    <w:unhideWhenUsed/>
    <w:qFormat/>
    <w:uiPriority w:val="39"/>
    <w:pPr>
      <w:ind w:left="420" w:leftChars="200"/>
    </w:pPr>
  </w:style>
  <w:style w:type="character" w:styleId="13">
    <w:name w:val="Hyperlink"/>
    <w:basedOn w:val="12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标题 1 字符"/>
    <w:basedOn w:val="12"/>
    <w:link w:val="2"/>
    <w:qFormat/>
    <w:uiPriority w:val="9"/>
    <w:rPr>
      <w:rFonts w:eastAsia="黑体"/>
      <w:b/>
      <w:bCs/>
      <w:kern w:val="44"/>
      <w:sz w:val="24"/>
      <w:szCs w:val="44"/>
    </w:rPr>
  </w:style>
  <w:style w:type="character" w:customStyle="1" w:styleId="18">
    <w:name w:val="标题 2 字符"/>
    <w:basedOn w:val="12"/>
    <w:link w:val="3"/>
    <w:qFormat/>
    <w:uiPriority w:val="9"/>
    <w:rPr>
      <w:rFonts w:eastAsia="黑体" w:asciiTheme="majorHAnsi" w:hAnsiTheme="majorHAnsi" w:cstheme="majorBidi"/>
      <w:bCs/>
      <w:sz w:val="24"/>
      <w:szCs w:val="32"/>
    </w:rPr>
  </w:style>
  <w:style w:type="character" w:customStyle="1" w:styleId="19">
    <w:name w:val="标题 3 字符"/>
    <w:basedOn w:val="12"/>
    <w:link w:val="4"/>
    <w:qFormat/>
    <w:uiPriority w:val="9"/>
    <w:rPr>
      <w:rFonts w:eastAsia="黑体"/>
      <w:bCs/>
      <w:sz w:val="24"/>
      <w:szCs w:val="32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分类号"/>
    <w:basedOn w:val="1"/>
    <w:qFormat/>
    <w:uiPriority w:val="0"/>
    <w:pPr>
      <w:spacing w:line="240" w:lineRule="auto"/>
    </w:pPr>
    <w:rPr>
      <w:rFonts w:ascii="仿宋_GB2312" w:hAnsi="Times New Roman" w:eastAsia="仿宋_GB2312" w:cs="Times New Roman"/>
      <w:sz w:val="28"/>
      <w:szCs w:val="28"/>
    </w:rPr>
  </w:style>
  <w:style w:type="paragraph" w:customStyle="1" w:styleId="23">
    <w:name w:val="封面日期"/>
    <w:basedOn w:val="1"/>
    <w:qFormat/>
    <w:uiPriority w:val="0"/>
    <w:pPr>
      <w:spacing w:line="240" w:lineRule="auto"/>
      <w:jc w:val="center"/>
    </w:pPr>
    <w:rPr>
      <w:rFonts w:ascii="黑体" w:hAnsi="Times New Roman" w:eastAsia="黑体" w:cs="Times New Roman"/>
      <w:sz w:val="32"/>
      <w:szCs w:val="32"/>
    </w:rPr>
  </w:style>
  <w:style w:type="paragraph" w:customStyle="1" w:styleId="24">
    <w:name w:val="论文标题"/>
    <w:basedOn w:val="1"/>
    <w:qFormat/>
    <w:uiPriority w:val="0"/>
    <w:pPr>
      <w:spacing w:line="240" w:lineRule="auto"/>
      <w:jc w:val="center"/>
    </w:pPr>
    <w:rPr>
      <w:rFonts w:ascii="Times New Roman" w:hAnsi="Times New Roman" w:eastAsia="楷体_GB2312" w:cs="Times New Roman"/>
      <w:b/>
      <w:kern w:val="36"/>
      <w:sz w:val="52"/>
      <w:szCs w:val="52"/>
    </w:rPr>
  </w:style>
  <w:style w:type="paragraph" w:customStyle="1" w:styleId="25">
    <w:name w:val="硕士学位论文"/>
    <w:basedOn w:val="1"/>
    <w:qFormat/>
    <w:uiPriority w:val="0"/>
    <w:pPr>
      <w:spacing w:before="240" w:line="240" w:lineRule="auto"/>
      <w:jc w:val="center"/>
    </w:pPr>
    <w:rPr>
      <w:rFonts w:ascii="Times New Roman" w:hAnsi="Times New Roman" w:cs="Times New Roman"/>
      <w:sz w:val="44"/>
      <w:szCs w:val="44"/>
    </w:rPr>
  </w:style>
  <w:style w:type="paragraph" w:customStyle="1" w:styleId="26">
    <w:name w:val="研究生姓名"/>
    <w:basedOn w:val="1"/>
    <w:qFormat/>
    <w:uiPriority w:val="0"/>
    <w:pPr>
      <w:spacing w:line="240" w:lineRule="auto"/>
      <w:ind w:firstLine="700" w:firstLineChars="700"/>
    </w:pPr>
    <w:rPr>
      <w:rFonts w:ascii="Times New Roman" w:hAnsi="Times New Roman" w:cs="Times New Roman"/>
      <w:sz w:val="28"/>
      <w:szCs w:val="28"/>
    </w:rPr>
  </w:style>
  <w:style w:type="paragraph" w:styleId="2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47.jpe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jpe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418</Words>
  <Characters>501</Characters>
  <Lines>25</Lines>
  <Paragraphs>7</Paragraphs>
  <TotalTime>5</TotalTime>
  <ScaleCrop>false</ScaleCrop>
  <LinksUpToDate>false</LinksUpToDate>
  <CharactersWithSpaces>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2019-12-27T09:26:00Z</dcterms:created>
  <dc:creator>xiaofei li</dc:creator>
  <cp:lastModifiedBy>卢</cp:lastModifiedBy>
  <dcterms:modified xsi:type="dcterms:W3CDTF">2026-07-11T13:00:15Z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A6EDF06620E4495886B08EBF823A9203</vt:lpwstr>
  </property>
  <property fmtid="{D5CDD505-2E9C-101B-9397-08002B2CF9AE}" pid="4" name="KSOTemplateDocerSaveRecord">
    <vt:lpwstr>eyJoZGlkIjoiNGIzN2YzM2E1Mjk5YjY3MzFkODZkZmI3ZjllZDc0M2EiLCJ1c2VySWQiOiI1MTMxNTQ1OTMifQ==</vt:lpwstr>
  </property>
</Properties>
</file>