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34" w:rsidRDefault="00D234F9">
      <w:pPr>
        <w:jc w:val="center"/>
        <w:rPr>
          <w:b/>
          <w:sz w:val="32"/>
          <w:szCs w:val="32"/>
        </w:rPr>
      </w:pPr>
      <w:r>
        <w:rPr>
          <w:rFonts w:hint="eastAsia"/>
          <w:b/>
          <w:sz w:val="32"/>
          <w:szCs w:val="32"/>
        </w:rPr>
        <w:t>南京中医药大学“</w:t>
      </w:r>
      <w:r>
        <w:rPr>
          <w:rFonts w:hint="eastAsia"/>
          <w:b/>
          <w:bCs/>
          <w:sz w:val="32"/>
          <w:szCs w:val="32"/>
        </w:rPr>
        <w:t>江育仁研究生</w:t>
      </w:r>
      <w:r>
        <w:rPr>
          <w:rFonts w:hint="eastAsia"/>
          <w:b/>
          <w:sz w:val="32"/>
          <w:szCs w:val="32"/>
        </w:rPr>
        <w:t>奖学金”评审实施办法</w:t>
      </w:r>
    </w:p>
    <w:p w:rsidR="002A4E34" w:rsidRDefault="002A4E34">
      <w:pPr>
        <w:jc w:val="center"/>
        <w:rPr>
          <w:b/>
          <w:sz w:val="32"/>
          <w:szCs w:val="32"/>
        </w:rPr>
      </w:pPr>
    </w:p>
    <w:p w:rsidR="002A4E34" w:rsidRDefault="00D234F9">
      <w:pPr>
        <w:jc w:val="center"/>
        <w:rPr>
          <w:rFonts w:ascii="仿宋" w:eastAsia="仿宋" w:hAnsi="仿宋" w:cs="仿宋"/>
          <w:sz w:val="32"/>
          <w:szCs w:val="32"/>
        </w:rPr>
      </w:pPr>
      <w:r>
        <w:rPr>
          <w:rFonts w:ascii="仿宋" w:eastAsia="仿宋" w:hAnsi="仿宋" w:cs="仿宋" w:hint="eastAsia"/>
          <w:b/>
          <w:sz w:val="32"/>
          <w:szCs w:val="32"/>
        </w:rPr>
        <w:t>第一章  总则</w:t>
      </w:r>
    </w:p>
    <w:p w:rsidR="002A4E34" w:rsidRDefault="00D234F9">
      <w:pPr>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为传承国家级名老中医学术继承人导师、中华中医药学会儿科分会名誉会长、著名中医学家、中医儿科学专家、南京中医药大学教授、全国第一位中医儿科学博士研究生导师江育仁先生“培育桃李，甘当人梯”的精神，自2021年起，由江育仁教授的学生韩新民发起集资设立“江育仁研究生奖学金”，旨在激励我校品学兼优的中医学类研究生勤奋学习，积极向上，守正创新，立志成才。</w:t>
      </w:r>
    </w:p>
    <w:p w:rsidR="002A4E34" w:rsidRDefault="00D234F9">
      <w:pPr>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“江育仁研究生奖学金”评选对象为我校</w:t>
      </w:r>
      <w:r w:rsidRPr="00ED1127">
        <w:rPr>
          <w:rFonts w:ascii="仿宋" w:eastAsia="仿宋" w:hAnsi="仿宋" w:cs="仿宋" w:hint="eastAsia"/>
          <w:sz w:val="32"/>
          <w:szCs w:val="32"/>
        </w:rPr>
        <w:t>全日制境内博士研究生、硕士研究生。参评学生专业为中医</w:t>
      </w:r>
      <w:r>
        <w:rPr>
          <w:rFonts w:ascii="仿宋" w:eastAsia="仿宋" w:hAnsi="仿宋" w:cs="仿宋" w:hint="eastAsia"/>
          <w:sz w:val="32"/>
          <w:szCs w:val="32"/>
        </w:rPr>
        <w:t>学专业、中西医结合专业。设奖励名额18名，每年奖金共计10万元人民币。一等奖2名，奖金每人12000元；二等奖6名，奖金每人6000元；三等奖10名，奖金每人4000元；每个奖项中医儿科学专业研究</w:t>
      </w:r>
      <w:bookmarkStart w:id="0" w:name="_GoBack"/>
      <w:bookmarkEnd w:id="0"/>
      <w:r>
        <w:rPr>
          <w:rFonts w:ascii="仿宋" w:eastAsia="仿宋" w:hAnsi="仿宋" w:cs="仿宋" w:hint="eastAsia"/>
          <w:sz w:val="32"/>
          <w:szCs w:val="32"/>
        </w:rPr>
        <w:t>生分别不少于1名。</w:t>
      </w:r>
    </w:p>
    <w:p w:rsidR="002A4E34" w:rsidRDefault="00D234F9">
      <w:pPr>
        <w:jc w:val="center"/>
        <w:rPr>
          <w:rFonts w:ascii="仿宋" w:eastAsia="仿宋" w:hAnsi="仿宋" w:cs="仿宋"/>
          <w:sz w:val="32"/>
          <w:szCs w:val="32"/>
        </w:rPr>
      </w:pPr>
      <w:r>
        <w:rPr>
          <w:rFonts w:ascii="仿宋" w:eastAsia="仿宋" w:hAnsi="仿宋" w:cs="仿宋" w:hint="eastAsia"/>
          <w:b/>
          <w:sz w:val="32"/>
          <w:szCs w:val="32"/>
        </w:rPr>
        <w:t>第二章  评定机构</w:t>
      </w:r>
    </w:p>
    <w:p w:rsidR="002A4E34" w:rsidRDefault="00D234F9">
      <w:pPr>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学校成立“江育仁研究生奖学金”评审委员会，由“江育仁研究生奖学金”资助人代表、相关专家导师、研工部负责人、相关学院分管领导组成。评审委员会负责制定（修订）“江育仁研究生奖学金”评审实施办法，制定名额分配方案，开展评审工作等。</w:t>
      </w:r>
    </w:p>
    <w:p w:rsidR="002A4E34" w:rsidRDefault="00D234F9" w:rsidP="00ED1127">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第四条</w:t>
      </w:r>
      <w:r>
        <w:rPr>
          <w:rFonts w:ascii="仿宋" w:eastAsia="仿宋" w:hAnsi="仿宋" w:cs="仿宋" w:hint="eastAsia"/>
          <w:sz w:val="32"/>
          <w:szCs w:val="32"/>
        </w:rPr>
        <w:t xml:space="preserve">  相关培养单位负责本单位的评审推荐工作。相关培养单位根据本评审办法及推荐名额，组织本单位江育仁研究生奖学金的申请、材料审核、初步评审、推荐公示等。工作中坚持平等、公正、公开的原则。</w:t>
      </w:r>
    </w:p>
    <w:p w:rsidR="002A4E34" w:rsidRDefault="00D234F9" w:rsidP="002A4E34">
      <w:pPr>
        <w:jc w:val="center"/>
        <w:rPr>
          <w:rFonts w:ascii="仿宋" w:eastAsia="仿宋" w:hAnsi="仿宋" w:cs="仿宋"/>
          <w:sz w:val="32"/>
          <w:szCs w:val="32"/>
        </w:rPr>
      </w:pPr>
      <w:r>
        <w:rPr>
          <w:rFonts w:ascii="仿宋" w:eastAsia="仿宋" w:hAnsi="仿宋" w:cs="仿宋" w:hint="eastAsia"/>
          <w:b/>
          <w:sz w:val="32"/>
          <w:szCs w:val="32"/>
        </w:rPr>
        <w:t>第三章  评选原则和条件</w:t>
      </w:r>
    </w:p>
    <w:p w:rsidR="002A4E34" w:rsidRDefault="00D234F9">
      <w:pPr>
        <w:ind w:firstLine="640"/>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江育仁研究生奖学金申请者须具备以下条件：</w:t>
      </w:r>
    </w:p>
    <w:p w:rsidR="002A4E34" w:rsidRDefault="00D234F9">
      <w:pPr>
        <w:ind w:firstLine="640"/>
        <w:rPr>
          <w:rFonts w:ascii="仿宋" w:eastAsia="仿宋" w:hAnsi="仿宋" w:cs="仿宋"/>
          <w:sz w:val="32"/>
          <w:szCs w:val="32"/>
        </w:rPr>
      </w:pPr>
      <w:r>
        <w:rPr>
          <w:rFonts w:ascii="仿宋" w:eastAsia="仿宋" w:hAnsi="仿宋" w:cs="仿宋" w:hint="eastAsia"/>
          <w:sz w:val="32"/>
          <w:szCs w:val="32"/>
        </w:rPr>
        <w:t>1.具有中华人民共和国国籍；热爱祖国，拥护中国共产党的领导，遵守校纪校规；</w:t>
      </w:r>
    </w:p>
    <w:p w:rsidR="002A4E34" w:rsidRDefault="00D234F9" w:rsidP="00EA2F53">
      <w:pPr>
        <w:ind w:firstLineChars="200" w:firstLine="640"/>
        <w:rPr>
          <w:rFonts w:ascii="仿宋" w:eastAsia="仿宋" w:hAnsi="仿宋" w:cs="仿宋"/>
          <w:sz w:val="32"/>
          <w:szCs w:val="32"/>
        </w:rPr>
      </w:pPr>
      <w:r>
        <w:rPr>
          <w:rFonts w:ascii="仿宋" w:eastAsia="仿宋" w:hAnsi="仿宋" w:cs="仿宋" w:hint="eastAsia"/>
          <w:sz w:val="32"/>
          <w:szCs w:val="32"/>
        </w:rPr>
        <w:t>2.学习成绩及学习表现优异，在读期间所有课程无不及格；</w:t>
      </w:r>
    </w:p>
    <w:p w:rsidR="002A4E34" w:rsidRDefault="00D234F9" w:rsidP="00EA2F53">
      <w:pPr>
        <w:ind w:firstLineChars="200" w:firstLine="640"/>
        <w:rPr>
          <w:rFonts w:ascii="仿宋" w:eastAsia="仿宋" w:hAnsi="仿宋" w:cs="仿宋"/>
          <w:sz w:val="32"/>
          <w:szCs w:val="32"/>
        </w:rPr>
      </w:pPr>
      <w:r>
        <w:rPr>
          <w:rFonts w:ascii="仿宋" w:eastAsia="仿宋" w:hAnsi="仿宋" w:cs="仿宋" w:hint="eastAsia"/>
          <w:sz w:val="32"/>
          <w:szCs w:val="32"/>
        </w:rPr>
        <w:t>3.热爱中医事业，矢志从事医学相关工作；有较强的科研能力，科研成果突出；积极参与临床实践，专业能力较强</w:t>
      </w:r>
      <w:r w:rsidR="00F96FFA">
        <w:rPr>
          <w:rFonts w:ascii="仿宋" w:eastAsia="仿宋" w:hAnsi="仿宋" w:cs="仿宋" w:hint="eastAsia"/>
          <w:sz w:val="32"/>
          <w:szCs w:val="32"/>
        </w:rPr>
        <w:t>；</w:t>
      </w:r>
    </w:p>
    <w:p w:rsidR="002A4E34" w:rsidRDefault="00D234F9" w:rsidP="00EA2F53">
      <w:pPr>
        <w:ind w:firstLineChars="200" w:firstLine="640"/>
        <w:rPr>
          <w:rFonts w:ascii="仿宋" w:eastAsia="仿宋" w:hAnsi="仿宋" w:cs="仿宋"/>
          <w:sz w:val="32"/>
          <w:szCs w:val="32"/>
        </w:rPr>
      </w:pPr>
      <w:r>
        <w:rPr>
          <w:rFonts w:ascii="仿宋" w:eastAsia="仿宋" w:hAnsi="仿宋" w:cs="仿宋" w:hint="eastAsia"/>
          <w:sz w:val="32"/>
          <w:szCs w:val="32"/>
        </w:rPr>
        <w:t>4.诚实守信，道德品质好；关心集体，团结协作；积极参加各类志愿服务活动、社会实践等，综合素质突出。</w:t>
      </w:r>
    </w:p>
    <w:p w:rsidR="002A4E34" w:rsidRDefault="00D234F9">
      <w:pPr>
        <w:ind w:firstLineChars="150" w:firstLine="482"/>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以下情况不具备参评资格</w:t>
      </w:r>
      <w:r w:rsidR="00624557">
        <w:rPr>
          <w:rFonts w:ascii="仿宋" w:eastAsia="仿宋" w:hAnsi="仿宋" w:cs="仿宋" w:hint="eastAsia"/>
          <w:sz w:val="32"/>
          <w:szCs w:val="32"/>
        </w:rPr>
        <w:t>：</w:t>
      </w:r>
    </w:p>
    <w:p w:rsidR="002A4E34" w:rsidRDefault="00D234F9" w:rsidP="00624557">
      <w:pPr>
        <w:ind w:firstLineChars="200" w:firstLine="640"/>
        <w:rPr>
          <w:rFonts w:ascii="仿宋" w:eastAsia="仿宋" w:hAnsi="仿宋" w:cs="仿宋"/>
          <w:sz w:val="32"/>
          <w:szCs w:val="32"/>
        </w:rPr>
      </w:pPr>
      <w:r>
        <w:rPr>
          <w:rFonts w:ascii="仿宋" w:eastAsia="仿宋" w:hAnsi="仿宋" w:cs="仿宋" w:hint="eastAsia"/>
          <w:sz w:val="32"/>
          <w:szCs w:val="32"/>
        </w:rPr>
        <w:t>1.参评学年受到学校、培养单位纪律处分且未撤销者；</w:t>
      </w:r>
    </w:p>
    <w:p w:rsidR="002A4E34" w:rsidRDefault="00D234F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2.参评学年有学术不端行为者；</w:t>
      </w:r>
    </w:p>
    <w:p w:rsidR="002A4E34" w:rsidRDefault="00D234F9" w:rsidP="00ED1127">
      <w:pPr>
        <w:spacing w:line="560" w:lineRule="exact"/>
        <w:ind w:firstLineChars="200" w:firstLine="640"/>
        <w:rPr>
          <w:rFonts w:ascii="仿宋" w:eastAsia="仿宋" w:hAnsi="仿宋" w:cs="仿宋"/>
          <w:b/>
          <w:sz w:val="32"/>
          <w:szCs w:val="32"/>
        </w:rPr>
      </w:pPr>
      <w:r>
        <w:rPr>
          <w:rFonts w:ascii="仿宋" w:eastAsia="仿宋" w:hAnsi="仿宋" w:cs="仿宋" w:hint="eastAsia"/>
          <w:sz w:val="32"/>
          <w:szCs w:val="32"/>
        </w:rPr>
        <w:t>3.学籍状态处于休学、保留学籍者</w:t>
      </w:r>
      <w:r w:rsidR="00F96FFA">
        <w:rPr>
          <w:rFonts w:ascii="仿宋" w:eastAsia="仿宋" w:hAnsi="仿宋" w:cs="仿宋" w:hint="eastAsia"/>
          <w:sz w:val="32"/>
          <w:szCs w:val="32"/>
        </w:rPr>
        <w:t>。</w:t>
      </w:r>
    </w:p>
    <w:p w:rsidR="002A4E34" w:rsidRDefault="00D234F9">
      <w:pPr>
        <w:ind w:firstLineChars="1045" w:firstLine="3357"/>
        <w:rPr>
          <w:rFonts w:ascii="仿宋" w:eastAsia="仿宋" w:hAnsi="仿宋" w:cs="仿宋"/>
          <w:sz w:val="32"/>
          <w:szCs w:val="32"/>
        </w:rPr>
      </w:pPr>
      <w:r>
        <w:rPr>
          <w:rFonts w:ascii="仿宋" w:eastAsia="仿宋" w:hAnsi="仿宋" w:cs="仿宋" w:hint="eastAsia"/>
          <w:b/>
          <w:sz w:val="32"/>
          <w:szCs w:val="32"/>
        </w:rPr>
        <w:t>第四章  评选程序</w:t>
      </w:r>
    </w:p>
    <w:p w:rsidR="002A4E34" w:rsidRDefault="00D234F9">
      <w:pPr>
        <w:ind w:firstLineChars="150" w:firstLine="482"/>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本奖学金每年评审一次，具体评比时间为每年的</w:t>
      </w:r>
      <w:r w:rsidRPr="004018A7">
        <w:rPr>
          <w:rFonts w:ascii="仿宋" w:eastAsia="仿宋" w:hAnsi="仿宋" w:cs="仿宋" w:hint="eastAsia"/>
          <w:sz w:val="32"/>
          <w:szCs w:val="32"/>
        </w:rPr>
        <w:t>1</w:t>
      </w:r>
      <w:r w:rsidR="00A901AC">
        <w:rPr>
          <w:rFonts w:ascii="仿宋" w:eastAsia="仿宋" w:hAnsi="仿宋" w:cs="仿宋" w:hint="eastAsia"/>
          <w:sz w:val="32"/>
          <w:szCs w:val="32"/>
        </w:rPr>
        <w:t>1</w:t>
      </w:r>
      <w:r w:rsidRPr="004018A7">
        <w:rPr>
          <w:rFonts w:ascii="仿宋" w:eastAsia="仿宋" w:hAnsi="仿宋" w:cs="仿宋" w:hint="eastAsia"/>
          <w:sz w:val="32"/>
          <w:szCs w:val="32"/>
        </w:rPr>
        <w:t>月份。</w:t>
      </w:r>
    </w:p>
    <w:p w:rsidR="002A4E34" w:rsidRDefault="00D234F9">
      <w:pPr>
        <w:ind w:firstLineChars="150" w:firstLine="482"/>
        <w:jc w:val="left"/>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评审流程</w:t>
      </w:r>
    </w:p>
    <w:p w:rsidR="002A4E34" w:rsidRDefault="00D234F9" w:rsidP="00624557">
      <w:pPr>
        <w:ind w:firstLineChars="200" w:firstLine="640"/>
        <w:jc w:val="left"/>
        <w:rPr>
          <w:rFonts w:ascii="仿宋" w:eastAsia="仿宋" w:hAnsi="仿宋" w:cs="仿宋"/>
          <w:sz w:val="32"/>
          <w:szCs w:val="32"/>
        </w:rPr>
      </w:pPr>
      <w:r>
        <w:rPr>
          <w:rFonts w:ascii="仿宋" w:eastAsia="仿宋" w:hAnsi="仿宋" w:cs="仿宋" w:hint="eastAsia"/>
          <w:sz w:val="32"/>
          <w:szCs w:val="32"/>
        </w:rPr>
        <w:t>1.本人提出书面申请，提供相关支撑材料。申请材料包</w:t>
      </w:r>
      <w:r>
        <w:rPr>
          <w:rFonts w:ascii="仿宋" w:eastAsia="仿宋" w:hAnsi="仿宋" w:cs="仿宋" w:hint="eastAsia"/>
          <w:sz w:val="32"/>
          <w:szCs w:val="32"/>
        </w:rPr>
        <w:lastRenderedPageBreak/>
        <w:t>括：《江育仁研究生奖学金申请审批表》一式两份，相关成果目录一份，相关成果和支撑材料原件或复印件。</w:t>
      </w:r>
    </w:p>
    <w:p w:rsidR="002A4E34" w:rsidRDefault="00D234F9" w:rsidP="00624557">
      <w:pPr>
        <w:ind w:firstLineChars="200" w:firstLine="640"/>
        <w:jc w:val="left"/>
        <w:rPr>
          <w:rFonts w:ascii="仿宋" w:eastAsia="仿宋" w:hAnsi="仿宋" w:cs="仿宋"/>
          <w:sz w:val="32"/>
          <w:szCs w:val="32"/>
        </w:rPr>
      </w:pPr>
      <w:r>
        <w:rPr>
          <w:rFonts w:ascii="仿宋" w:eastAsia="仿宋" w:hAnsi="仿宋" w:cs="仿宋" w:hint="eastAsia"/>
          <w:sz w:val="32"/>
          <w:szCs w:val="32"/>
        </w:rPr>
        <w:t>2.相关培养单位审核、初评、公示、推荐。培养单位根据评审办法，对符合基本条件的研究生组织综合考核。评审工作可根据实际情况，增加公开答辩等环节。评选出的推荐人选须公示3个工作日，公示无异议后将有关推荐名单材料报党委研工部。</w:t>
      </w:r>
    </w:p>
    <w:p w:rsidR="002A4E34" w:rsidRDefault="00D234F9" w:rsidP="00624557">
      <w:pPr>
        <w:ind w:firstLineChars="200" w:firstLine="640"/>
        <w:jc w:val="left"/>
        <w:rPr>
          <w:rFonts w:ascii="仿宋" w:eastAsia="仿宋" w:hAnsi="仿宋" w:cs="仿宋"/>
          <w:sz w:val="32"/>
          <w:szCs w:val="32"/>
        </w:rPr>
      </w:pPr>
      <w:r>
        <w:rPr>
          <w:rFonts w:ascii="仿宋" w:eastAsia="仿宋" w:hAnsi="仿宋" w:cs="仿宋" w:hint="eastAsia"/>
          <w:sz w:val="32"/>
          <w:szCs w:val="32"/>
        </w:rPr>
        <w:t>3.学校江育仁研究生奖学金评审委员会对培养单位报送的学生进行综合素质评审，确定最终获奖名单，并公示3个工作日。</w:t>
      </w:r>
    </w:p>
    <w:p w:rsidR="002A4E34" w:rsidRDefault="00D234F9">
      <w:pPr>
        <w:jc w:val="center"/>
        <w:rPr>
          <w:rFonts w:ascii="仿宋" w:eastAsia="仿宋" w:hAnsi="仿宋" w:cs="仿宋"/>
          <w:sz w:val="32"/>
          <w:szCs w:val="32"/>
        </w:rPr>
      </w:pPr>
      <w:r>
        <w:rPr>
          <w:rFonts w:ascii="仿宋" w:eastAsia="仿宋" w:hAnsi="仿宋" w:cs="仿宋" w:hint="eastAsia"/>
          <w:b/>
          <w:sz w:val="32"/>
          <w:szCs w:val="32"/>
        </w:rPr>
        <w:t>第五章  附则</w:t>
      </w:r>
    </w:p>
    <w:p w:rsidR="002A4E34" w:rsidRDefault="00D234F9">
      <w:pPr>
        <w:ind w:firstLineChars="200" w:firstLine="643"/>
        <w:rPr>
          <w:rFonts w:ascii="仿宋" w:eastAsia="仿宋" w:hAnsi="仿宋" w:cs="仿宋"/>
          <w:color w:val="000000" w:themeColor="text1"/>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参评学生有关学术成果认定参照</w:t>
      </w:r>
      <w:r>
        <w:rPr>
          <w:rFonts w:ascii="仿宋" w:eastAsia="仿宋" w:hAnsi="仿宋" w:cs="仿宋" w:hint="eastAsia"/>
          <w:color w:val="000000" w:themeColor="text1"/>
          <w:sz w:val="32"/>
          <w:szCs w:val="32"/>
        </w:rPr>
        <w:t>《南京中医药大学关于研究生申请奖、助学金科研成果（论文）认定办法》执行。</w:t>
      </w:r>
    </w:p>
    <w:p w:rsidR="002A4E34" w:rsidRDefault="00D234F9">
      <w:pPr>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本办法自2021年1</w:t>
      </w:r>
      <w:r w:rsidR="00A901AC">
        <w:rPr>
          <w:rFonts w:ascii="仿宋" w:eastAsia="仿宋" w:hAnsi="仿宋" w:cs="仿宋" w:hint="eastAsia"/>
          <w:sz w:val="32"/>
          <w:szCs w:val="32"/>
        </w:rPr>
        <w:t>1</w:t>
      </w:r>
      <w:r>
        <w:rPr>
          <w:rFonts w:ascii="仿宋" w:eastAsia="仿宋" w:hAnsi="仿宋" w:cs="仿宋" w:hint="eastAsia"/>
          <w:sz w:val="32"/>
          <w:szCs w:val="32"/>
        </w:rPr>
        <w:t>月起实施。</w:t>
      </w:r>
    </w:p>
    <w:p w:rsidR="002A4E34" w:rsidRDefault="00D234F9">
      <w:pPr>
        <w:ind w:firstLineChars="200" w:firstLine="643"/>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本办法由南京中医药大学“江育仁研究生奖学金”评审委员会负责解释。</w:t>
      </w:r>
    </w:p>
    <w:sectPr w:rsidR="002A4E34" w:rsidSect="002A4E3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55C" w:rsidRDefault="004F055C" w:rsidP="00ED1127">
      <w:r>
        <w:separator/>
      </w:r>
    </w:p>
  </w:endnote>
  <w:endnote w:type="continuationSeparator" w:id="1">
    <w:p w:rsidR="004F055C" w:rsidRDefault="004F055C" w:rsidP="00ED11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55C" w:rsidRDefault="004F055C" w:rsidP="00ED1127">
      <w:r>
        <w:separator/>
      </w:r>
    </w:p>
  </w:footnote>
  <w:footnote w:type="continuationSeparator" w:id="1">
    <w:p w:rsidR="004F055C" w:rsidRDefault="004F055C" w:rsidP="00ED112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佳佳">
    <w15:presenceInfo w15:providerId="WPS Office" w15:userId="121207963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384"/>
    <w:rsid w:val="CB7D65C6"/>
    <w:rsid w:val="CEDFE37F"/>
    <w:rsid w:val="DFFF774A"/>
    <w:rsid w:val="FD3D97F6"/>
    <w:rsid w:val="FEDFD84D"/>
    <w:rsid w:val="00001DA5"/>
    <w:rsid w:val="000215E6"/>
    <w:rsid w:val="00022EA2"/>
    <w:rsid w:val="0003484E"/>
    <w:rsid w:val="0003565F"/>
    <w:rsid w:val="00037EEB"/>
    <w:rsid w:val="0004493D"/>
    <w:rsid w:val="00092EF8"/>
    <w:rsid w:val="000A62F8"/>
    <w:rsid w:val="000B2049"/>
    <w:rsid w:val="000D46C4"/>
    <w:rsid w:val="000E0367"/>
    <w:rsid w:val="000E2027"/>
    <w:rsid w:val="000F49C1"/>
    <w:rsid w:val="00106E37"/>
    <w:rsid w:val="00113513"/>
    <w:rsid w:val="00114001"/>
    <w:rsid w:val="001308D9"/>
    <w:rsid w:val="00140636"/>
    <w:rsid w:val="00146608"/>
    <w:rsid w:val="00147868"/>
    <w:rsid w:val="00160525"/>
    <w:rsid w:val="00174694"/>
    <w:rsid w:val="00182A24"/>
    <w:rsid w:val="001A34A2"/>
    <w:rsid w:val="001A5BD9"/>
    <w:rsid w:val="001B01A2"/>
    <w:rsid w:val="001B7750"/>
    <w:rsid w:val="001C152D"/>
    <w:rsid w:val="001C3B17"/>
    <w:rsid w:val="001D4442"/>
    <w:rsid w:val="001F309A"/>
    <w:rsid w:val="001F54E8"/>
    <w:rsid w:val="001F6F5B"/>
    <w:rsid w:val="00200A90"/>
    <w:rsid w:val="0020495D"/>
    <w:rsid w:val="00207F31"/>
    <w:rsid w:val="00213384"/>
    <w:rsid w:val="00215EEF"/>
    <w:rsid w:val="002420F7"/>
    <w:rsid w:val="00261E80"/>
    <w:rsid w:val="00275872"/>
    <w:rsid w:val="00292F82"/>
    <w:rsid w:val="00295B1F"/>
    <w:rsid w:val="002A076E"/>
    <w:rsid w:val="002A4E34"/>
    <w:rsid w:val="002B0679"/>
    <w:rsid w:val="002B140E"/>
    <w:rsid w:val="002C1362"/>
    <w:rsid w:val="002F040A"/>
    <w:rsid w:val="00312C06"/>
    <w:rsid w:val="00316EB7"/>
    <w:rsid w:val="0032736B"/>
    <w:rsid w:val="00344AC6"/>
    <w:rsid w:val="0035719A"/>
    <w:rsid w:val="0036258D"/>
    <w:rsid w:val="0036625C"/>
    <w:rsid w:val="0036640B"/>
    <w:rsid w:val="00380905"/>
    <w:rsid w:val="003A0C95"/>
    <w:rsid w:val="003B0549"/>
    <w:rsid w:val="003B7BC3"/>
    <w:rsid w:val="003C65DC"/>
    <w:rsid w:val="003D25C0"/>
    <w:rsid w:val="003E6863"/>
    <w:rsid w:val="003F2E59"/>
    <w:rsid w:val="003F74D9"/>
    <w:rsid w:val="004018A7"/>
    <w:rsid w:val="00416B65"/>
    <w:rsid w:val="00422B01"/>
    <w:rsid w:val="004246A1"/>
    <w:rsid w:val="00430AAF"/>
    <w:rsid w:val="00434F55"/>
    <w:rsid w:val="00437B57"/>
    <w:rsid w:val="004452DE"/>
    <w:rsid w:val="0044690A"/>
    <w:rsid w:val="0045632B"/>
    <w:rsid w:val="00464A5D"/>
    <w:rsid w:val="0047016E"/>
    <w:rsid w:val="00474DC4"/>
    <w:rsid w:val="004A2602"/>
    <w:rsid w:val="004C1FEF"/>
    <w:rsid w:val="004D5BE7"/>
    <w:rsid w:val="004E570C"/>
    <w:rsid w:val="004F0108"/>
    <w:rsid w:val="004F055C"/>
    <w:rsid w:val="00507879"/>
    <w:rsid w:val="00513183"/>
    <w:rsid w:val="00532BF1"/>
    <w:rsid w:val="00541BA0"/>
    <w:rsid w:val="005830F7"/>
    <w:rsid w:val="00594C28"/>
    <w:rsid w:val="005B6E76"/>
    <w:rsid w:val="005C207C"/>
    <w:rsid w:val="005E2240"/>
    <w:rsid w:val="005E46AB"/>
    <w:rsid w:val="005F34F3"/>
    <w:rsid w:val="005F494B"/>
    <w:rsid w:val="0060458D"/>
    <w:rsid w:val="00605816"/>
    <w:rsid w:val="00622C25"/>
    <w:rsid w:val="00624557"/>
    <w:rsid w:val="00630BC2"/>
    <w:rsid w:val="00637D32"/>
    <w:rsid w:val="006479C6"/>
    <w:rsid w:val="00652B21"/>
    <w:rsid w:val="00654FF0"/>
    <w:rsid w:val="00655B3F"/>
    <w:rsid w:val="006574BE"/>
    <w:rsid w:val="0067596D"/>
    <w:rsid w:val="006A01E6"/>
    <w:rsid w:val="006A465C"/>
    <w:rsid w:val="006B136C"/>
    <w:rsid w:val="006B6AB6"/>
    <w:rsid w:val="006D22DE"/>
    <w:rsid w:val="006F5019"/>
    <w:rsid w:val="00723E6A"/>
    <w:rsid w:val="00724315"/>
    <w:rsid w:val="00732780"/>
    <w:rsid w:val="00744481"/>
    <w:rsid w:val="00757060"/>
    <w:rsid w:val="007675DB"/>
    <w:rsid w:val="007B1007"/>
    <w:rsid w:val="007C36E4"/>
    <w:rsid w:val="007E77B0"/>
    <w:rsid w:val="007F7FAE"/>
    <w:rsid w:val="00802C7F"/>
    <w:rsid w:val="00813788"/>
    <w:rsid w:val="0084243B"/>
    <w:rsid w:val="00842B69"/>
    <w:rsid w:val="00842CC8"/>
    <w:rsid w:val="008565F4"/>
    <w:rsid w:val="00864D28"/>
    <w:rsid w:val="00865553"/>
    <w:rsid w:val="008D3056"/>
    <w:rsid w:val="008D3C90"/>
    <w:rsid w:val="008D4916"/>
    <w:rsid w:val="008D64AD"/>
    <w:rsid w:val="008D6D43"/>
    <w:rsid w:val="00902FD5"/>
    <w:rsid w:val="00943834"/>
    <w:rsid w:val="0094393D"/>
    <w:rsid w:val="00967CE4"/>
    <w:rsid w:val="009902D9"/>
    <w:rsid w:val="009913E2"/>
    <w:rsid w:val="00996760"/>
    <w:rsid w:val="009A75EF"/>
    <w:rsid w:val="009B073C"/>
    <w:rsid w:val="009B56E4"/>
    <w:rsid w:val="009B7936"/>
    <w:rsid w:val="009D4DF6"/>
    <w:rsid w:val="009F2D42"/>
    <w:rsid w:val="00A07F06"/>
    <w:rsid w:val="00A33717"/>
    <w:rsid w:val="00A546F9"/>
    <w:rsid w:val="00A711CE"/>
    <w:rsid w:val="00A75E3F"/>
    <w:rsid w:val="00A90014"/>
    <w:rsid w:val="00A901AC"/>
    <w:rsid w:val="00AA30A0"/>
    <w:rsid w:val="00AD34F7"/>
    <w:rsid w:val="00AE3BD2"/>
    <w:rsid w:val="00AF2B78"/>
    <w:rsid w:val="00B111A6"/>
    <w:rsid w:val="00B45303"/>
    <w:rsid w:val="00B54CE0"/>
    <w:rsid w:val="00B71A06"/>
    <w:rsid w:val="00BA4C11"/>
    <w:rsid w:val="00BA5BB6"/>
    <w:rsid w:val="00BB099B"/>
    <w:rsid w:val="00BB3ADF"/>
    <w:rsid w:val="00BF50DF"/>
    <w:rsid w:val="00BF769C"/>
    <w:rsid w:val="00BF7F93"/>
    <w:rsid w:val="00C03185"/>
    <w:rsid w:val="00C22530"/>
    <w:rsid w:val="00C64A23"/>
    <w:rsid w:val="00C74A5B"/>
    <w:rsid w:val="00C96254"/>
    <w:rsid w:val="00CD3A0F"/>
    <w:rsid w:val="00CF348E"/>
    <w:rsid w:val="00CF71B6"/>
    <w:rsid w:val="00D00C88"/>
    <w:rsid w:val="00D05ECF"/>
    <w:rsid w:val="00D234F9"/>
    <w:rsid w:val="00D72B68"/>
    <w:rsid w:val="00DD480E"/>
    <w:rsid w:val="00DD64D6"/>
    <w:rsid w:val="00DE7B56"/>
    <w:rsid w:val="00DF2EEE"/>
    <w:rsid w:val="00DF5C8A"/>
    <w:rsid w:val="00E0237B"/>
    <w:rsid w:val="00E23BD2"/>
    <w:rsid w:val="00E34717"/>
    <w:rsid w:val="00E47D13"/>
    <w:rsid w:val="00E512A9"/>
    <w:rsid w:val="00E545B8"/>
    <w:rsid w:val="00E60A90"/>
    <w:rsid w:val="00E60F7B"/>
    <w:rsid w:val="00E70AF1"/>
    <w:rsid w:val="00E72958"/>
    <w:rsid w:val="00E72A3B"/>
    <w:rsid w:val="00E73950"/>
    <w:rsid w:val="00E9086F"/>
    <w:rsid w:val="00EA1DEC"/>
    <w:rsid w:val="00EA1E0C"/>
    <w:rsid w:val="00EA2F53"/>
    <w:rsid w:val="00EC0FDB"/>
    <w:rsid w:val="00ED1127"/>
    <w:rsid w:val="00EE3031"/>
    <w:rsid w:val="00F04C15"/>
    <w:rsid w:val="00F347CE"/>
    <w:rsid w:val="00F43308"/>
    <w:rsid w:val="00F44CC8"/>
    <w:rsid w:val="00F4776F"/>
    <w:rsid w:val="00F55AA6"/>
    <w:rsid w:val="00F63A91"/>
    <w:rsid w:val="00F96FFA"/>
    <w:rsid w:val="00FC6B59"/>
    <w:rsid w:val="00FE0FCD"/>
    <w:rsid w:val="00FF6C10"/>
    <w:rsid w:val="06E26AF5"/>
    <w:rsid w:val="0ACF7BA5"/>
    <w:rsid w:val="17832A65"/>
    <w:rsid w:val="25341D3F"/>
    <w:rsid w:val="28C362C6"/>
    <w:rsid w:val="29FED41A"/>
    <w:rsid w:val="2A3F7ACF"/>
    <w:rsid w:val="2FF798E9"/>
    <w:rsid w:val="55EBF2F2"/>
    <w:rsid w:val="56B64857"/>
    <w:rsid w:val="5DA17F1A"/>
    <w:rsid w:val="5FDD1520"/>
    <w:rsid w:val="61631E8F"/>
    <w:rsid w:val="6247617A"/>
    <w:rsid w:val="6689ED63"/>
    <w:rsid w:val="6FA90D27"/>
    <w:rsid w:val="7493389A"/>
    <w:rsid w:val="750FBC3D"/>
    <w:rsid w:val="787C2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A4E34"/>
    <w:pPr>
      <w:jc w:val="left"/>
    </w:pPr>
  </w:style>
  <w:style w:type="paragraph" w:styleId="a4">
    <w:name w:val="Balloon Text"/>
    <w:basedOn w:val="a"/>
    <w:link w:val="Char0"/>
    <w:qFormat/>
    <w:rsid w:val="002A4E34"/>
    <w:rPr>
      <w:rFonts w:ascii="宋体"/>
      <w:sz w:val="18"/>
      <w:szCs w:val="18"/>
    </w:rPr>
  </w:style>
  <w:style w:type="paragraph" w:styleId="a5">
    <w:name w:val="footer"/>
    <w:basedOn w:val="a"/>
    <w:link w:val="Char1"/>
    <w:qFormat/>
    <w:rsid w:val="002A4E34"/>
    <w:pPr>
      <w:tabs>
        <w:tab w:val="center" w:pos="4153"/>
        <w:tab w:val="right" w:pos="8306"/>
      </w:tabs>
      <w:snapToGrid w:val="0"/>
      <w:jc w:val="left"/>
    </w:pPr>
    <w:rPr>
      <w:sz w:val="18"/>
      <w:szCs w:val="18"/>
    </w:rPr>
  </w:style>
  <w:style w:type="paragraph" w:styleId="a6">
    <w:name w:val="header"/>
    <w:basedOn w:val="a"/>
    <w:link w:val="Char2"/>
    <w:qFormat/>
    <w:rsid w:val="002A4E3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2A4E34"/>
    <w:rPr>
      <w:b/>
      <w:bCs/>
    </w:rPr>
  </w:style>
  <w:style w:type="character" w:styleId="a8">
    <w:name w:val="annotation reference"/>
    <w:basedOn w:val="a0"/>
    <w:qFormat/>
    <w:rsid w:val="002A4E34"/>
    <w:rPr>
      <w:sz w:val="21"/>
      <w:szCs w:val="21"/>
    </w:rPr>
  </w:style>
  <w:style w:type="character" w:customStyle="1" w:styleId="Char0">
    <w:name w:val="批注框文本 Char"/>
    <w:link w:val="a4"/>
    <w:qFormat/>
    <w:rsid w:val="002A4E34"/>
    <w:rPr>
      <w:rFonts w:ascii="宋体"/>
      <w:kern w:val="2"/>
      <w:sz w:val="18"/>
      <w:szCs w:val="18"/>
    </w:rPr>
  </w:style>
  <w:style w:type="character" w:customStyle="1" w:styleId="Char1">
    <w:name w:val="页脚 Char"/>
    <w:basedOn w:val="a0"/>
    <w:link w:val="a5"/>
    <w:qFormat/>
    <w:rsid w:val="002A4E34"/>
    <w:rPr>
      <w:kern w:val="2"/>
      <w:sz w:val="18"/>
      <w:szCs w:val="18"/>
    </w:rPr>
  </w:style>
  <w:style w:type="character" w:customStyle="1" w:styleId="Char2">
    <w:name w:val="页眉 Char"/>
    <w:basedOn w:val="a0"/>
    <w:link w:val="a6"/>
    <w:qFormat/>
    <w:rsid w:val="002A4E34"/>
    <w:rPr>
      <w:kern w:val="2"/>
      <w:sz w:val="18"/>
      <w:szCs w:val="18"/>
    </w:rPr>
  </w:style>
  <w:style w:type="character" w:customStyle="1" w:styleId="fontstyle01">
    <w:name w:val="fontstyle01"/>
    <w:qFormat/>
    <w:rsid w:val="002A4E34"/>
    <w:rPr>
      <w:rFonts w:ascii="仿宋" w:hAnsi="仿宋" w:hint="default"/>
      <w:color w:val="000000"/>
      <w:sz w:val="32"/>
      <w:szCs w:val="32"/>
    </w:rPr>
  </w:style>
  <w:style w:type="character" w:customStyle="1" w:styleId="Char">
    <w:name w:val="批注文字 Char"/>
    <w:basedOn w:val="a0"/>
    <w:link w:val="a3"/>
    <w:qFormat/>
    <w:rsid w:val="002A4E34"/>
    <w:rPr>
      <w:kern w:val="2"/>
      <w:sz w:val="21"/>
      <w:szCs w:val="24"/>
    </w:rPr>
  </w:style>
  <w:style w:type="character" w:customStyle="1" w:styleId="Char3">
    <w:name w:val="批注主题 Char"/>
    <w:basedOn w:val="Char"/>
    <w:link w:val="a7"/>
    <w:qFormat/>
    <w:rsid w:val="002A4E34"/>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193</Words>
  <Characters>1103</Characters>
  <Application>Microsoft Office Word</Application>
  <DocSecurity>0</DocSecurity>
  <Lines>9</Lines>
  <Paragraphs>2</Paragraphs>
  <ScaleCrop>false</ScaleCrop>
  <Company>Lenovo (Beijing) Limited</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DELL</cp:lastModifiedBy>
  <cp:revision>68</cp:revision>
  <cp:lastPrinted>2021-04-07T12:10:00Z</cp:lastPrinted>
  <dcterms:created xsi:type="dcterms:W3CDTF">2021-09-23T13:36:00Z</dcterms:created>
  <dcterms:modified xsi:type="dcterms:W3CDTF">2021-11-02T08:18:00Z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355BA8934BEF40948A82E0A4F8E6B121</vt:lpwstr>
  </property>
</Properties>
</file>