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仿宋" w:eastAsia="方正小标宋简体"/>
          <w:b/>
          <w:sz w:val="44"/>
          <w:szCs w:val="44"/>
        </w:rPr>
      </w:pPr>
      <w:r>
        <w:rPr>
          <w:rFonts w:hint="eastAsia" w:ascii="方正小标宋简体" w:hAnsi="仿宋" w:eastAsia="方正小标宋简体"/>
          <w:b/>
          <w:sz w:val="44"/>
          <w:szCs w:val="44"/>
        </w:rPr>
        <w:t>南京中医药大学朱良春奖学金评选细则</w:t>
      </w:r>
    </w:p>
    <w:p>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第一章 总则</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国医大师朱良春教授热爱祖国、热爱中医药教育事业，特在我校设立优秀学生奖学基金。</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设立本奖学基金旨在帮助经济上有困难且品学兼优的学生完成学业；激励我校品学兼优的学生勤奋学习，积极向上，立志成才，弘扬祖国传统文化，振兴祖国传统医学。</w:t>
      </w:r>
    </w:p>
    <w:p>
      <w:pPr>
        <w:spacing w:line="560" w:lineRule="exact"/>
        <w:ind w:firstLine="562" w:firstLineChars="200"/>
        <w:rPr>
          <w:rFonts w:hint="eastAsia" w:ascii="仿宋" w:hAnsi="仿宋" w:eastAsia="仿宋"/>
          <w:b/>
          <w:bCs/>
          <w:sz w:val="28"/>
          <w:szCs w:val="28"/>
        </w:rPr>
      </w:pPr>
      <w:r>
        <w:rPr>
          <w:rFonts w:hint="eastAsia" w:ascii="仿宋" w:hAnsi="仿宋" w:eastAsia="仿宋"/>
          <w:b/>
          <w:sz w:val="28"/>
          <w:szCs w:val="28"/>
        </w:rPr>
        <w:t>第三条</w:t>
      </w:r>
      <w:r>
        <w:rPr>
          <w:rFonts w:hint="eastAsia" w:ascii="仿宋" w:hAnsi="仿宋" w:eastAsia="仿宋"/>
          <w:sz w:val="28"/>
          <w:szCs w:val="28"/>
        </w:rPr>
        <w:t xml:space="preserve">  本细则适用范围为在校全日制医药专业本科生、</w:t>
      </w:r>
      <w:r>
        <w:rPr>
          <w:rFonts w:hint="eastAsia" w:ascii="仿宋" w:hAnsi="仿宋" w:eastAsia="仿宋"/>
          <w:b/>
          <w:bCs/>
          <w:sz w:val="28"/>
          <w:szCs w:val="28"/>
        </w:rPr>
        <w:t>纳入全国招生计划的境内全日制</w:t>
      </w:r>
      <w:r>
        <w:rPr>
          <w:rFonts w:hint="eastAsia" w:ascii="仿宋" w:hAnsi="仿宋" w:eastAsia="仿宋"/>
          <w:b/>
          <w:bCs/>
          <w:sz w:val="28"/>
          <w:szCs w:val="28"/>
          <w:lang w:eastAsia="zh-CN"/>
        </w:rPr>
        <w:t>非定向</w:t>
      </w:r>
      <w:r>
        <w:rPr>
          <w:rFonts w:hint="eastAsia" w:ascii="仿宋" w:hAnsi="仿宋" w:eastAsia="仿宋"/>
          <w:b/>
          <w:bCs/>
          <w:sz w:val="28"/>
          <w:szCs w:val="28"/>
        </w:rPr>
        <w:t>博士研究生、硕士研究生。</w:t>
      </w:r>
    </w:p>
    <w:p>
      <w:pPr>
        <w:spacing w:line="560" w:lineRule="exact"/>
        <w:ind w:firstLine="562" w:firstLineChars="200"/>
        <w:rPr>
          <w:rFonts w:hint="eastAsia" w:ascii="仿宋" w:hAnsi="仿宋" w:eastAsia="仿宋"/>
          <w:b/>
          <w:bCs/>
          <w:sz w:val="28"/>
          <w:szCs w:val="28"/>
          <w:lang w:eastAsia="zh-CN"/>
        </w:rPr>
      </w:pPr>
      <w:r>
        <w:rPr>
          <w:rFonts w:hint="eastAsia" w:ascii="仿宋" w:hAnsi="仿宋" w:eastAsia="仿宋"/>
          <w:b/>
          <w:bCs/>
          <w:sz w:val="28"/>
          <w:szCs w:val="28"/>
        </w:rPr>
        <w:t>硕博连读、本博连读、直博学生，根据学习的层次阶段确定身份参与</w:t>
      </w:r>
      <w:r>
        <w:rPr>
          <w:rFonts w:hint="eastAsia" w:ascii="仿宋" w:hAnsi="仿宋" w:eastAsia="仿宋"/>
          <w:b/>
          <w:bCs/>
          <w:sz w:val="28"/>
          <w:szCs w:val="28"/>
          <w:lang w:eastAsia="zh-CN"/>
        </w:rPr>
        <w:t>研究生朱良春</w:t>
      </w:r>
      <w:r>
        <w:rPr>
          <w:rFonts w:hint="eastAsia" w:ascii="仿宋" w:hAnsi="仿宋" w:eastAsia="仿宋"/>
          <w:b/>
          <w:bCs/>
          <w:sz w:val="28"/>
          <w:szCs w:val="28"/>
        </w:rPr>
        <w:t>奖学金的评定。因国家和单位公派出国留学或校际交流在境外学习的研究生，仍具备</w:t>
      </w:r>
      <w:r>
        <w:rPr>
          <w:rFonts w:hint="eastAsia" w:ascii="仿宋" w:hAnsi="仿宋" w:eastAsia="仿宋"/>
          <w:b/>
          <w:bCs/>
          <w:sz w:val="28"/>
          <w:szCs w:val="28"/>
          <w:lang w:eastAsia="zh-CN"/>
        </w:rPr>
        <w:t>研究生朱良春</w:t>
      </w:r>
      <w:r>
        <w:rPr>
          <w:rFonts w:hint="eastAsia" w:ascii="仿宋" w:hAnsi="仿宋" w:eastAsia="仿宋"/>
          <w:b/>
          <w:bCs/>
          <w:sz w:val="28"/>
          <w:szCs w:val="28"/>
        </w:rPr>
        <w:t>奖学金参评资格</w:t>
      </w:r>
      <w:r>
        <w:rPr>
          <w:rFonts w:hint="eastAsia" w:ascii="仿宋" w:hAnsi="仿宋" w:eastAsia="仿宋"/>
          <w:b/>
          <w:bCs/>
          <w:sz w:val="28"/>
          <w:szCs w:val="28"/>
          <w:lang w:eastAsia="zh-CN"/>
        </w:rPr>
        <w:t>。</w:t>
      </w:r>
    </w:p>
    <w:p>
      <w:pPr>
        <w:spacing w:line="360" w:lineRule="auto"/>
        <w:ind w:firstLine="562" w:firstLineChars="200"/>
        <w:jc w:val="center"/>
        <w:rPr>
          <w:rFonts w:ascii="方正小标宋简体" w:hAnsi="仿宋" w:eastAsia="方正小标宋简体"/>
          <w:b/>
          <w:sz w:val="28"/>
          <w:szCs w:val="28"/>
        </w:rPr>
      </w:pPr>
      <w:r>
        <w:rPr>
          <w:rFonts w:hint="eastAsia" w:ascii="方正小标宋简体" w:hAnsi="仿宋" w:eastAsia="方正小标宋简体"/>
          <w:b/>
          <w:sz w:val="28"/>
          <w:szCs w:val="28"/>
        </w:rPr>
        <w:t>第二章 评定机构及名额</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第四条</w:t>
      </w:r>
      <w:r>
        <w:rPr>
          <w:rFonts w:hint="eastAsia" w:ascii="仿宋" w:hAnsi="仿宋" w:eastAsia="仿宋"/>
          <w:sz w:val="28"/>
          <w:szCs w:val="28"/>
        </w:rPr>
        <w:t xml:space="preserve">  校奖贷基金管理委员会负责朱良春奖学金的评定和发放等日常工作，办公室设在学工处。</w:t>
      </w:r>
    </w:p>
    <w:p>
      <w:pPr>
        <w:spacing w:line="360" w:lineRule="auto"/>
        <w:ind w:firstLine="562" w:firstLineChars="200"/>
        <w:rPr>
          <w:rFonts w:hint="eastAsia"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xml:space="preserve">  相关学院成立朱良春奖学金评审小组，由院长负责、院学生工作领导小组成员兼任组员，本科生各班级成立朱良春奖学金评议小组，由专职辅导员负责，小组成员由班级主要学生干部担任。</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eastAsia="zh-CN"/>
        </w:rPr>
        <w:t>各</w:t>
      </w:r>
      <w:r>
        <w:rPr>
          <w:rFonts w:hint="eastAsia" w:ascii="仿宋" w:hAnsi="仿宋" w:eastAsia="仿宋"/>
          <w:b/>
          <w:bCs/>
          <w:sz w:val="28"/>
          <w:szCs w:val="28"/>
        </w:rPr>
        <w:t>培养单位成立研究生</w:t>
      </w:r>
      <w:r>
        <w:rPr>
          <w:rFonts w:hint="eastAsia" w:ascii="仿宋" w:hAnsi="仿宋" w:eastAsia="仿宋"/>
          <w:b/>
          <w:bCs/>
          <w:sz w:val="28"/>
          <w:szCs w:val="28"/>
          <w:lang w:eastAsia="zh-CN"/>
        </w:rPr>
        <w:t>朱良春研究生</w:t>
      </w:r>
      <w:r>
        <w:rPr>
          <w:rFonts w:hint="eastAsia" w:ascii="仿宋" w:hAnsi="仿宋" w:eastAsia="仿宋"/>
          <w:b/>
          <w:bCs/>
          <w:sz w:val="28"/>
          <w:szCs w:val="28"/>
        </w:rPr>
        <w:t>奖学金评审委员会，委员会由培养单位负责人、研究生管理人员、研究生导师、学生代表等组成，设主任1人，委员不少于5人，秘书1人，负责本单位的</w:t>
      </w:r>
      <w:r>
        <w:rPr>
          <w:rFonts w:hint="eastAsia" w:ascii="仿宋" w:hAnsi="仿宋" w:eastAsia="仿宋"/>
          <w:b/>
          <w:bCs/>
          <w:sz w:val="28"/>
          <w:szCs w:val="28"/>
          <w:lang w:eastAsia="zh-CN"/>
        </w:rPr>
        <w:t>研究生朱良春</w:t>
      </w:r>
      <w:r>
        <w:rPr>
          <w:rFonts w:hint="eastAsia" w:ascii="仿宋" w:hAnsi="仿宋" w:eastAsia="仿宋"/>
          <w:b/>
          <w:bCs/>
          <w:sz w:val="28"/>
          <w:szCs w:val="28"/>
        </w:rPr>
        <w:t>奖学金评审工作。评审委员会根据本办法负责制定本单位评审细则（评审条件不低于本办法规定，在本单位公示无异议后，在评审前报党委研工部备案），组织本单位研究生</w:t>
      </w:r>
      <w:r>
        <w:rPr>
          <w:rFonts w:hint="eastAsia" w:ascii="仿宋" w:hAnsi="仿宋" w:eastAsia="仿宋"/>
          <w:b/>
          <w:bCs/>
          <w:sz w:val="28"/>
          <w:szCs w:val="28"/>
          <w:lang w:eastAsia="zh-CN"/>
        </w:rPr>
        <w:t>朱良春</w:t>
      </w:r>
      <w:r>
        <w:rPr>
          <w:rFonts w:hint="eastAsia" w:ascii="仿宋" w:hAnsi="仿宋" w:eastAsia="仿宋"/>
          <w:b/>
          <w:bCs/>
          <w:sz w:val="28"/>
          <w:szCs w:val="28"/>
        </w:rPr>
        <w:t>奖学金的申请、材料审核、初步评审、公示等工作。工作中坚持平等、公正、回避、保密的原则。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仿宋" w:hAnsi="仿宋" w:eastAsia="仿宋"/>
          <w:sz w:val="28"/>
          <w:szCs w:val="28"/>
        </w:rPr>
      </w:pPr>
      <w:r>
        <w:rPr>
          <w:rFonts w:hint="eastAsia" w:ascii="仿宋" w:hAnsi="仿宋" w:eastAsia="仿宋"/>
          <w:b/>
          <w:bCs/>
          <w:sz w:val="28"/>
          <w:szCs w:val="28"/>
          <w:lang w:eastAsia="zh-CN"/>
        </w:rPr>
        <w:t>第六条</w:t>
      </w:r>
      <w:r>
        <w:rPr>
          <w:rFonts w:hint="eastAsia" w:ascii="仿宋" w:hAnsi="仿宋" w:eastAsia="仿宋"/>
          <w:b/>
          <w:bCs/>
          <w:sz w:val="28"/>
          <w:szCs w:val="28"/>
          <w:lang w:val="en-US"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本科生名额每年10个或以下，每人一次性奖励6000元人民币，其中医学类专业6人，</w:t>
      </w:r>
      <w:r>
        <w:rPr>
          <w:rFonts w:ascii="仿宋" w:hAnsi="仿宋" w:eastAsia="仿宋"/>
          <w:sz w:val="28"/>
          <w:szCs w:val="28"/>
        </w:rPr>
        <w:t>药</w:t>
      </w:r>
      <w:r>
        <w:rPr>
          <w:rFonts w:hint="eastAsia" w:ascii="仿宋" w:hAnsi="仿宋" w:eastAsia="仿宋"/>
          <w:sz w:val="28"/>
          <w:szCs w:val="28"/>
        </w:rPr>
        <w:t>学类专业4人。</w:t>
      </w:r>
      <w:r>
        <w:rPr>
          <w:rFonts w:ascii="仿宋" w:hAnsi="仿宋" w:eastAsia="仿宋"/>
          <w:sz w:val="28"/>
          <w:szCs w:val="28"/>
        </w:rPr>
        <w:t xml:space="preserve"> </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研究生每年5个名额，每人一次性奖励8000元人民币，其中医学类专业3名</w:t>
      </w:r>
      <w:r>
        <w:rPr>
          <w:rFonts w:hint="eastAsia" w:ascii="仿宋" w:hAnsi="仿宋" w:eastAsia="仿宋"/>
          <w:b/>
          <w:bCs/>
          <w:color w:val="000000" w:themeColor="text1"/>
          <w:sz w:val="28"/>
          <w:szCs w:val="28"/>
        </w:rPr>
        <w:t>(中医</w:t>
      </w:r>
      <w:r>
        <w:rPr>
          <w:rFonts w:ascii="仿宋" w:hAnsi="仿宋" w:eastAsia="仿宋"/>
          <w:b/>
          <w:bCs/>
          <w:color w:val="000000" w:themeColor="text1"/>
          <w:sz w:val="28"/>
          <w:szCs w:val="28"/>
        </w:rPr>
        <w:t>学、临床医学)</w:t>
      </w:r>
      <w:r>
        <w:rPr>
          <w:rFonts w:hint="eastAsia" w:ascii="仿宋" w:hAnsi="仿宋" w:eastAsia="仿宋"/>
          <w:b/>
          <w:bCs/>
          <w:sz w:val="28"/>
          <w:szCs w:val="28"/>
        </w:rPr>
        <w:t>（其中博士研究生不超过1名）、药学类专业2名（中药学</w:t>
      </w:r>
      <w:r>
        <w:rPr>
          <w:rFonts w:ascii="仿宋" w:hAnsi="仿宋" w:eastAsia="仿宋"/>
          <w:b/>
          <w:bCs/>
          <w:sz w:val="28"/>
          <w:szCs w:val="28"/>
        </w:rPr>
        <w:t>、药学</w:t>
      </w:r>
      <w:r>
        <w:rPr>
          <w:rFonts w:hint="eastAsia" w:ascii="仿宋" w:hAnsi="仿宋" w:eastAsia="仿宋"/>
          <w:b/>
          <w:bCs/>
          <w:sz w:val="28"/>
          <w:szCs w:val="28"/>
        </w:rPr>
        <w:t>）（其中博士研究生不超过1名）。</w:t>
      </w:r>
    </w:p>
    <w:p>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第三章 评定时间和程序</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 xml:space="preserve">  朱良春奖学金评定时间为每年6月份。</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第八条</w:t>
      </w:r>
      <w:r>
        <w:rPr>
          <w:rFonts w:hint="eastAsia" w:ascii="仿宋" w:hAnsi="仿宋" w:eastAsia="仿宋"/>
          <w:sz w:val="28"/>
          <w:szCs w:val="28"/>
        </w:rPr>
        <w:t xml:space="preserve">  朱良春奖学金评定工作按下列程序进行：</w:t>
      </w:r>
    </w:p>
    <w:p>
      <w:pPr>
        <w:spacing w:line="360" w:lineRule="auto"/>
        <w:ind w:firstLine="560" w:firstLineChars="200"/>
        <w:rPr>
          <w:rFonts w:ascii="仿宋" w:hAnsi="仿宋" w:eastAsia="仿宋"/>
          <w:b/>
          <w:bCs/>
          <w:color w:val="FF0000"/>
          <w:sz w:val="28"/>
          <w:szCs w:val="28"/>
        </w:rPr>
      </w:pPr>
      <w:r>
        <w:rPr>
          <w:rFonts w:hint="eastAsia" w:ascii="仿宋" w:hAnsi="仿宋" w:eastAsia="仿宋"/>
          <w:sz w:val="28"/>
          <w:szCs w:val="28"/>
        </w:rPr>
        <w:t>1.本科生本人提出书面申请，经班级小组评议，各学院评审小组进行考核；</w:t>
      </w:r>
      <w:r>
        <w:rPr>
          <w:rFonts w:ascii="仿宋" w:hAnsi="仿宋" w:eastAsia="仿宋"/>
          <w:b/>
          <w:bCs/>
          <w:color w:val="000000" w:themeColor="text1"/>
          <w:sz w:val="28"/>
          <w:szCs w:val="28"/>
        </w:rPr>
        <w:t>研究生</w:t>
      </w:r>
      <w:r>
        <w:rPr>
          <w:rFonts w:hint="eastAsia" w:ascii="仿宋" w:hAnsi="仿宋" w:eastAsia="仿宋"/>
          <w:b/>
          <w:bCs/>
          <w:color w:val="000000" w:themeColor="text1"/>
          <w:sz w:val="28"/>
          <w:szCs w:val="28"/>
        </w:rPr>
        <w:t>本人提出书面申请，各培养单位评审小组进行考核后，向</w:t>
      </w:r>
      <w:r>
        <w:rPr>
          <w:rFonts w:hint="eastAsia" w:ascii="仿宋" w:hAnsi="仿宋" w:eastAsia="仿宋"/>
          <w:b/>
          <w:bCs/>
          <w:color w:val="000000" w:themeColor="text1"/>
          <w:sz w:val="28"/>
          <w:szCs w:val="28"/>
          <w:lang w:eastAsia="zh-CN"/>
        </w:rPr>
        <w:t>党委研工部</w:t>
      </w:r>
      <w:r>
        <w:rPr>
          <w:rFonts w:hint="eastAsia" w:ascii="仿宋" w:hAnsi="仿宋" w:eastAsia="仿宋"/>
          <w:b/>
          <w:bCs/>
          <w:color w:val="000000" w:themeColor="text1"/>
          <w:sz w:val="28"/>
          <w:szCs w:val="28"/>
        </w:rPr>
        <w:t>朱良春奖学金评审小组提交</w:t>
      </w:r>
      <w:r>
        <w:rPr>
          <w:rFonts w:ascii="仿宋" w:hAnsi="仿宋" w:eastAsia="仿宋"/>
          <w:b/>
          <w:bCs/>
          <w:color w:val="000000" w:themeColor="text1"/>
          <w:sz w:val="28"/>
          <w:szCs w:val="28"/>
        </w:rPr>
        <w:t>推荐人选</w:t>
      </w:r>
      <w:r>
        <w:rPr>
          <w:rFonts w:hint="eastAsia" w:ascii="仿宋" w:hAnsi="仿宋" w:eastAsia="仿宋"/>
          <w:b/>
          <w:bCs/>
          <w:color w:val="000000" w:themeColor="text1"/>
          <w:sz w:val="28"/>
          <w:szCs w:val="28"/>
        </w:rPr>
        <w:t>，评审小组进行考核。</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2.拟推荐本科生、</w:t>
      </w:r>
      <w:r>
        <w:rPr>
          <w:rFonts w:ascii="仿宋" w:hAnsi="仿宋" w:eastAsia="仿宋"/>
          <w:sz w:val="28"/>
          <w:szCs w:val="28"/>
        </w:rPr>
        <w:t>研究生</w:t>
      </w:r>
      <w:r>
        <w:rPr>
          <w:rFonts w:hint="eastAsia" w:ascii="仿宋" w:hAnsi="仿宋" w:eastAsia="仿宋"/>
          <w:sz w:val="28"/>
          <w:szCs w:val="28"/>
        </w:rPr>
        <w:t>人选进行院内公示，通过者填写《南京中医药大学朱良春奖学金审批表》，由所在学院</w:t>
      </w:r>
      <w:r>
        <w:rPr>
          <w:rFonts w:hint="eastAsia" w:ascii="仿宋" w:hAnsi="仿宋" w:eastAsia="仿宋"/>
          <w:sz w:val="28"/>
          <w:szCs w:val="28"/>
          <w:lang w:val="en-US" w:eastAsia="zh-CN"/>
        </w:rPr>
        <w:t>或培养单位</w:t>
      </w:r>
      <w:r>
        <w:rPr>
          <w:rFonts w:hint="eastAsia" w:ascii="仿宋" w:hAnsi="仿宋" w:eastAsia="仿宋"/>
          <w:sz w:val="28"/>
          <w:szCs w:val="28"/>
        </w:rPr>
        <w:t>、</w:t>
      </w:r>
      <w:r>
        <w:rPr>
          <w:rFonts w:hint="eastAsia" w:ascii="仿宋" w:hAnsi="仿宋" w:eastAsia="仿宋"/>
          <w:sz w:val="28"/>
          <w:szCs w:val="28"/>
          <w:lang w:eastAsia="zh-CN"/>
        </w:rPr>
        <w:t>党委研工部</w:t>
      </w:r>
      <w:r>
        <w:rPr>
          <w:rFonts w:hint="eastAsia" w:ascii="仿宋" w:hAnsi="仿宋" w:eastAsia="仿宋"/>
          <w:sz w:val="28"/>
          <w:szCs w:val="28"/>
        </w:rPr>
        <w:t>签署意见后送校奖贷基金管理委员会办公室。</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3.校奖贷基金管理委员会负责审定工作，在充分讨论的基础上决定获奖候选人，并予以公示，</w:t>
      </w:r>
      <w:r>
        <w:rPr>
          <w:rFonts w:ascii="仿宋" w:hAnsi="仿宋" w:eastAsia="仿宋"/>
          <w:sz w:val="28"/>
          <w:szCs w:val="28"/>
        </w:rPr>
        <w:t>公示</w:t>
      </w:r>
      <w:r>
        <w:rPr>
          <w:rFonts w:hint="eastAsia" w:ascii="仿宋" w:hAnsi="仿宋" w:eastAsia="仿宋"/>
          <w:sz w:val="28"/>
          <w:szCs w:val="28"/>
        </w:rPr>
        <w:t>结果及时报朱良春遗愿执行人知晓。</w:t>
      </w:r>
    </w:p>
    <w:p>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第四章  评定办法</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第九条</w:t>
      </w:r>
      <w:r>
        <w:rPr>
          <w:rFonts w:hint="eastAsia" w:ascii="仿宋" w:hAnsi="仿宋" w:eastAsia="仿宋"/>
          <w:sz w:val="28"/>
          <w:szCs w:val="28"/>
        </w:rPr>
        <w:t xml:space="preserve">  校奖贷基金管理委员会根据设立者意愿，结合学校实际情况分配名额，组织实施评审工作。</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第十条</w:t>
      </w:r>
      <w:r>
        <w:rPr>
          <w:rFonts w:hint="eastAsia" w:ascii="仿宋" w:hAnsi="仿宋" w:eastAsia="仿宋"/>
          <w:sz w:val="28"/>
          <w:szCs w:val="28"/>
        </w:rPr>
        <w:t xml:space="preserve">  本科生评选条件如下：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1.热爱祖国，品德优良，积极参加各项集体活动，严格遵守各项规章制度，奋发向上，富有爱心，勇于奉献，热心参加社会公益活动。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学习期间取得下列成绩之一：①一年中必修课学习成绩平均绩点不低于3.5，总成绩在班级前十名之内，且无不及格现象；②学习期间在国内外正式学术刊物上以第一作者名义发表学术论文一篇及以上，或在应用研究方面取得鉴定成果者，成果须经专家组评审通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3.有体育课的年级体育成绩为合格，并同时达到《学生体质健康标准》良好等级；无体育课年级的同学须达到《学生体质健康标准》良好等级。</w:t>
      </w:r>
    </w:p>
    <w:p>
      <w:pPr>
        <w:spacing w:line="360" w:lineRule="auto"/>
        <w:ind w:firstLine="562" w:firstLineChars="200"/>
        <w:rPr>
          <w:rFonts w:ascii="仿宋" w:hAnsi="仿宋" w:eastAsia="仿宋"/>
          <w:b/>
          <w:bCs/>
          <w:sz w:val="28"/>
          <w:szCs w:val="28"/>
        </w:rPr>
      </w:pPr>
      <w:r>
        <w:rPr>
          <w:rFonts w:hint="eastAsia" w:ascii="仿宋" w:hAnsi="仿宋" w:eastAsia="仿宋"/>
          <w:b/>
          <w:sz w:val="28"/>
          <w:szCs w:val="28"/>
        </w:rPr>
        <w:t xml:space="preserve">第十一条  </w:t>
      </w:r>
      <w:r>
        <w:rPr>
          <w:rFonts w:hint="eastAsia" w:ascii="仿宋" w:hAnsi="仿宋" w:eastAsia="仿宋"/>
          <w:b/>
          <w:bCs/>
          <w:sz w:val="28"/>
          <w:szCs w:val="28"/>
        </w:rPr>
        <w:t>研究生评选条件如下：</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1.具有中华人民共和国国籍；</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2.热爱社会主义祖国，拥护中国共产党的领导；</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3.遵守宪法和法律，遵守高等学校规章制度；</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4.诚实守信，道德品质优良；</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5.学习成绩及学习表现优异，在读期间所有课程无不及格；</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6.对学术型研究生，应具有优秀科研创新能力和体现创新能力的科研成果；对专业型研究生，应具备扎实的专业实践能力和适应专业岗位的综合素质；</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7.学术成果显著，发展潜力突出；</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学术成果须满足以下条件之一：</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lang w:eastAsia="zh-CN"/>
        </w:rPr>
        <w:t>①</w:t>
      </w:r>
      <w:r>
        <w:rPr>
          <w:rFonts w:hint="eastAsia" w:ascii="仿宋" w:hAnsi="仿宋" w:eastAsia="仿宋"/>
          <w:b/>
          <w:bCs/>
          <w:sz w:val="28"/>
          <w:szCs w:val="28"/>
        </w:rPr>
        <w:t>以第一作者身份在国内外高影响力学术期刊上发表与专业相关的研究论文；</w:t>
      </w:r>
      <w:r>
        <w:rPr>
          <w:rFonts w:hint="eastAsia" w:ascii="仿宋" w:hAnsi="仿宋" w:eastAsia="仿宋"/>
          <w:b/>
          <w:bCs/>
          <w:sz w:val="28"/>
          <w:szCs w:val="28"/>
          <w:lang w:eastAsia="zh-CN"/>
        </w:rPr>
        <w:t>②</w:t>
      </w:r>
      <w:r>
        <w:rPr>
          <w:rFonts w:hint="eastAsia" w:ascii="仿宋" w:hAnsi="仿宋" w:eastAsia="仿宋"/>
          <w:b/>
          <w:bCs/>
          <w:sz w:val="28"/>
          <w:szCs w:val="28"/>
        </w:rPr>
        <w:t>主持厅局级（研究生创新课题为省教育厅立项，属于厅局级）以上科研课题，并取得阶段性成果，或科研成果被证明具有较高的学术价值或应用价值；</w:t>
      </w:r>
      <w:r>
        <w:rPr>
          <w:rFonts w:hint="eastAsia" w:ascii="仿宋" w:hAnsi="仿宋" w:eastAsia="仿宋"/>
          <w:b/>
          <w:bCs/>
          <w:sz w:val="28"/>
          <w:szCs w:val="28"/>
          <w:lang w:eastAsia="zh-CN"/>
        </w:rPr>
        <w:t>③</w:t>
      </w:r>
      <w:r>
        <w:rPr>
          <w:rFonts w:hint="eastAsia" w:ascii="仿宋" w:hAnsi="仿宋" w:eastAsia="仿宋"/>
          <w:b/>
          <w:bCs/>
          <w:sz w:val="28"/>
          <w:szCs w:val="28"/>
        </w:rPr>
        <w:t>在国际、全国性学术会议大会交流中获奖；</w:t>
      </w:r>
      <w:r>
        <w:rPr>
          <w:rFonts w:hint="eastAsia" w:ascii="仿宋" w:hAnsi="仿宋" w:eastAsia="仿宋"/>
          <w:b/>
          <w:bCs/>
          <w:sz w:val="28"/>
          <w:szCs w:val="28"/>
          <w:lang w:eastAsia="zh-CN"/>
        </w:rPr>
        <w:t>④</w:t>
      </w:r>
      <w:r>
        <w:rPr>
          <w:rFonts w:hint="eastAsia" w:ascii="仿宋" w:hAnsi="仿宋" w:eastAsia="仿宋"/>
          <w:b/>
          <w:bCs/>
          <w:sz w:val="28"/>
          <w:szCs w:val="28"/>
        </w:rPr>
        <w:t>积极参加省级及以上研究生论坛、优秀学术论文评选和“互联网+”创新创业大赛、“挑战杯”科技创新比赛等比赛并获奖。获得省级及以上三好学生、优秀学生干部、研究生党员标兵等荣誉。</w:t>
      </w:r>
    </w:p>
    <w:p>
      <w:pPr>
        <w:numPr>
          <w:ilvl w:val="0"/>
          <w:numId w:val="0"/>
        </w:num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lang w:val="en-US" w:eastAsia="zh-CN"/>
        </w:rPr>
        <w:t>8.</w:t>
      </w:r>
      <w:r>
        <w:rPr>
          <w:rFonts w:hint="eastAsia" w:ascii="仿宋" w:hAnsi="仿宋" w:eastAsia="仿宋"/>
          <w:b/>
          <w:bCs/>
          <w:sz w:val="28"/>
          <w:szCs w:val="28"/>
        </w:rPr>
        <w:t>身心健康，关心集体，团结协作，积极参加班团组织、党支部、研究生会等学生工作，积极参加校内外各类志愿服务活动、社会实践等，综合素质突出。</w:t>
      </w:r>
    </w:p>
    <w:p>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lang w:val="en-US" w:eastAsia="zh-CN"/>
        </w:rPr>
        <w:t>9.</w:t>
      </w:r>
      <w:r>
        <w:rPr>
          <w:rFonts w:hint="eastAsia" w:ascii="仿宋" w:hAnsi="仿宋" w:eastAsia="仿宋"/>
          <w:b/>
          <w:bCs/>
          <w:sz w:val="28"/>
          <w:szCs w:val="28"/>
        </w:rPr>
        <w:t>研究生在读期间出现以下任一情况，不具备研究生</w:t>
      </w:r>
      <w:r>
        <w:rPr>
          <w:rFonts w:hint="eastAsia" w:ascii="仿宋" w:hAnsi="仿宋" w:eastAsia="仿宋"/>
          <w:b/>
          <w:bCs/>
          <w:sz w:val="28"/>
          <w:szCs w:val="28"/>
          <w:lang w:eastAsia="zh-CN"/>
        </w:rPr>
        <w:t>朱良春</w:t>
      </w:r>
      <w:r>
        <w:rPr>
          <w:rFonts w:hint="eastAsia" w:ascii="仿宋" w:hAnsi="仿宋" w:eastAsia="仿宋"/>
          <w:b/>
          <w:bCs/>
          <w:sz w:val="28"/>
          <w:szCs w:val="28"/>
        </w:rPr>
        <w:t>奖学金参评资格：</w:t>
      </w:r>
      <w:r>
        <w:rPr>
          <w:rFonts w:hint="eastAsia" w:ascii="仿宋" w:hAnsi="仿宋" w:eastAsia="仿宋"/>
          <w:b/>
          <w:bCs/>
          <w:sz w:val="28"/>
          <w:szCs w:val="28"/>
          <w:lang w:eastAsia="zh-CN"/>
        </w:rPr>
        <w:t>①</w:t>
      </w:r>
      <w:r>
        <w:rPr>
          <w:rFonts w:hint="eastAsia" w:ascii="仿宋" w:hAnsi="仿宋" w:eastAsia="仿宋"/>
          <w:b/>
          <w:bCs/>
          <w:sz w:val="28"/>
          <w:szCs w:val="28"/>
        </w:rPr>
        <w:t>在学期间曾违反国家法律、校纪校规，受到学校、培养单位纪律处分者；</w:t>
      </w:r>
      <w:r>
        <w:rPr>
          <w:rFonts w:hint="eastAsia" w:ascii="仿宋" w:hAnsi="仿宋" w:eastAsia="仿宋"/>
          <w:b/>
          <w:bCs/>
          <w:sz w:val="28"/>
          <w:szCs w:val="28"/>
          <w:lang w:eastAsia="zh-CN"/>
        </w:rPr>
        <w:t>②</w:t>
      </w:r>
      <w:r>
        <w:rPr>
          <w:rFonts w:hint="eastAsia" w:ascii="仿宋" w:hAnsi="仿宋" w:eastAsia="仿宋"/>
          <w:b/>
          <w:bCs/>
          <w:sz w:val="28"/>
          <w:szCs w:val="28"/>
        </w:rPr>
        <w:t>有抄袭剽窃、弄虚作假等学术不端行为经查证属实者；</w:t>
      </w:r>
      <w:r>
        <w:rPr>
          <w:rFonts w:hint="eastAsia" w:ascii="仿宋" w:hAnsi="仿宋" w:eastAsia="仿宋"/>
          <w:b/>
          <w:bCs/>
          <w:sz w:val="28"/>
          <w:szCs w:val="28"/>
          <w:lang w:eastAsia="zh-CN"/>
        </w:rPr>
        <w:t>③</w:t>
      </w:r>
      <w:r>
        <w:rPr>
          <w:rFonts w:hint="eastAsia" w:ascii="仿宋" w:hAnsi="仿宋" w:eastAsia="仿宋"/>
          <w:b/>
          <w:bCs/>
          <w:sz w:val="28"/>
          <w:szCs w:val="28"/>
        </w:rPr>
        <w:t>学籍状态处于休学、保留学籍者；</w:t>
      </w:r>
      <w:r>
        <w:rPr>
          <w:rFonts w:hint="eastAsia" w:ascii="仿宋" w:hAnsi="仿宋" w:eastAsia="仿宋"/>
          <w:b/>
          <w:bCs/>
          <w:sz w:val="28"/>
          <w:szCs w:val="28"/>
          <w:lang w:eastAsia="zh-CN"/>
        </w:rPr>
        <w:t>④</w:t>
      </w:r>
      <w:r>
        <w:rPr>
          <w:rFonts w:hint="eastAsia" w:ascii="仿宋" w:hAnsi="仿宋" w:eastAsia="仿宋"/>
          <w:b/>
          <w:bCs/>
          <w:sz w:val="28"/>
          <w:szCs w:val="28"/>
        </w:rPr>
        <w:t>超过学制期限基本修业年限者；</w:t>
      </w:r>
      <w:r>
        <w:rPr>
          <w:rFonts w:hint="eastAsia" w:ascii="仿宋" w:hAnsi="仿宋" w:eastAsia="仿宋"/>
          <w:b/>
          <w:bCs/>
          <w:sz w:val="28"/>
          <w:szCs w:val="28"/>
          <w:lang w:eastAsia="zh-CN"/>
        </w:rPr>
        <w:t>⑤</w:t>
      </w:r>
      <w:r>
        <w:rPr>
          <w:rFonts w:hint="eastAsia" w:ascii="仿宋" w:hAnsi="仿宋" w:eastAsia="仿宋"/>
          <w:b/>
          <w:bCs/>
          <w:sz w:val="28"/>
          <w:szCs w:val="28"/>
        </w:rPr>
        <w:t>同一学年内，国家</w:t>
      </w:r>
      <w:bookmarkStart w:id="0" w:name="_GoBack"/>
      <w:r>
        <w:rPr>
          <w:rFonts w:hint="eastAsia" w:ascii="仿宋" w:hAnsi="仿宋" w:eastAsia="仿宋"/>
          <w:b/>
          <w:bCs/>
          <w:sz w:val="28"/>
          <w:szCs w:val="28"/>
        </w:rPr>
        <w:t>奖学金获得者原则上</w:t>
      </w:r>
      <w:bookmarkEnd w:id="0"/>
      <w:r>
        <w:rPr>
          <w:rFonts w:hint="eastAsia" w:ascii="仿宋" w:hAnsi="仿宋" w:eastAsia="仿宋"/>
          <w:b/>
          <w:bCs/>
          <w:sz w:val="28"/>
          <w:szCs w:val="28"/>
        </w:rPr>
        <w:t>不参与当年学校其他各类社会奖学金、助学金的评选。</w:t>
      </w:r>
    </w:p>
    <w:p>
      <w:pPr>
        <w:spacing w:line="360" w:lineRule="auto"/>
        <w:ind w:firstLine="562" w:firstLineChars="200"/>
        <w:rPr>
          <w:rFonts w:ascii="仿宋" w:hAnsi="仿宋" w:eastAsia="仿宋"/>
          <w:sz w:val="28"/>
          <w:szCs w:val="28"/>
        </w:rPr>
      </w:pPr>
      <w:r>
        <w:rPr>
          <w:rFonts w:hint="eastAsia" w:ascii="仿宋" w:hAnsi="仿宋" w:eastAsia="仿宋"/>
          <w:b/>
          <w:bCs/>
          <w:sz w:val="28"/>
          <w:szCs w:val="28"/>
        </w:rPr>
        <w:t>第十二条</w:t>
      </w:r>
      <w:r>
        <w:rPr>
          <w:rFonts w:hint="eastAsia" w:ascii="仿宋" w:hAnsi="仿宋" w:eastAsia="仿宋"/>
          <w:sz w:val="28"/>
          <w:szCs w:val="28"/>
        </w:rPr>
        <w:t xml:space="preserve">  凡符合第十条、第十一条且经济困难者优先</w:t>
      </w:r>
      <w:r>
        <w:rPr>
          <w:rFonts w:hint="eastAsia" w:ascii="仿宋" w:hAnsi="仿宋" w:eastAsia="仿宋"/>
          <w:color w:val="auto"/>
          <w:sz w:val="28"/>
          <w:szCs w:val="28"/>
        </w:rPr>
        <w:t>。</w:t>
      </w:r>
    </w:p>
    <w:p>
      <w:pPr>
        <w:spacing w:line="360" w:lineRule="auto"/>
        <w:jc w:val="center"/>
        <w:rPr>
          <w:rFonts w:ascii="方正小标宋简体" w:hAnsi="仿宋" w:eastAsia="方正小标宋简体"/>
          <w:b/>
          <w:sz w:val="28"/>
          <w:szCs w:val="28"/>
        </w:rPr>
      </w:pPr>
      <w:r>
        <w:rPr>
          <w:rFonts w:hint="eastAsia" w:ascii="方正小标宋简体" w:hAnsi="仿宋" w:eastAsia="方正小标宋简体"/>
          <w:b/>
          <w:sz w:val="28"/>
          <w:szCs w:val="28"/>
        </w:rPr>
        <w:t>第五章  附则</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第十三条</w:t>
      </w:r>
      <w:r>
        <w:rPr>
          <w:rFonts w:hint="eastAsia" w:ascii="仿宋" w:hAnsi="仿宋" w:eastAsia="仿宋"/>
          <w:sz w:val="28"/>
          <w:szCs w:val="28"/>
        </w:rPr>
        <w:t xml:space="preserve">  相关学院及</w:t>
      </w:r>
      <w:r>
        <w:rPr>
          <w:rFonts w:hint="eastAsia" w:ascii="仿宋" w:hAnsi="仿宋" w:eastAsia="仿宋"/>
          <w:sz w:val="28"/>
          <w:szCs w:val="28"/>
          <w:lang w:eastAsia="zh-CN"/>
        </w:rPr>
        <w:t>培养单位</w:t>
      </w:r>
      <w:r>
        <w:rPr>
          <w:rFonts w:hint="eastAsia" w:ascii="仿宋" w:hAnsi="仿宋" w:eastAsia="仿宋"/>
          <w:sz w:val="28"/>
          <w:szCs w:val="28"/>
        </w:rPr>
        <w:t>在评选过程中，应切实加强领导，坚持原则，秉公办事，各有关部门要积极配合，以保证朱良春奖学金的评定发放工作顺利进行。</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第十四条</w:t>
      </w:r>
      <w:r>
        <w:rPr>
          <w:rFonts w:hint="eastAsia" w:ascii="仿宋" w:hAnsi="仿宋" w:eastAsia="仿宋"/>
          <w:sz w:val="28"/>
          <w:szCs w:val="28"/>
        </w:rPr>
        <w:t xml:space="preserve">  本细则由校学生工作处负责解释。</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 xml:space="preserve">第十五条  </w:t>
      </w:r>
      <w:r>
        <w:rPr>
          <w:rFonts w:hint="eastAsia" w:ascii="仿宋" w:hAnsi="仿宋" w:eastAsia="仿宋"/>
          <w:sz w:val="28"/>
          <w:szCs w:val="28"/>
        </w:rPr>
        <w:t>凡获得朱良春奖助学金者，南通市良春中医医院和良春中医药临床研究所门诊部将优先为其提供学习、就业机会，以更好地学习、传承国医大师朱良春的精湛医术、高尚医德。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llNGVmNjVjYTBjMjE5ZjU0MmQwNzI1ZmFjNGI2OTkifQ=="/>
    <w:docVar w:name="KSO_WPS_MARK_KEY" w:val="4bd77556-fd99-48ac-92b8-f225a68f8ffc"/>
  </w:docVars>
  <w:rsids>
    <w:rsidRoot w:val="00C4282D"/>
    <w:rsid w:val="00000259"/>
    <w:rsid w:val="00060325"/>
    <w:rsid w:val="000A6EC6"/>
    <w:rsid w:val="00137BB6"/>
    <w:rsid w:val="001657F2"/>
    <w:rsid w:val="00167E30"/>
    <w:rsid w:val="002957F9"/>
    <w:rsid w:val="002C53D3"/>
    <w:rsid w:val="002E1706"/>
    <w:rsid w:val="003618D7"/>
    <w:rsid w:val="0038275B"/>
    <w:rsid w:val="00417053"/>
    <w:rsid w:val="00433F09"/>
    <w:rsid w:val="0048041E"/>
    <w:rsid w:val="004A4CC5"/>
    <w:rsid w:val="005656D4"/>
    <w:rsid w:val="005C3898"/>
    <w:rsid w:val="005F4267"/>
    <w:rsid w:val="00684348"/>
    <w:rsid w:val="006A77DB"/>
    <w:rsid w:val="006E064A"/>
    <w:rsid w:val="0071787D"/>
    <w:rsid w:val="007765D1"/>
    <w:rsid w:val="007946BE"/>
    <w:rsid w:val="007A3355"/>
    <w:rsid w:val="007E140A"/>
    <w:rsid w:val="00841452"/>
    <w:rsid w:val="00886B64"/>
    <w:rsid w:val="00927F70"/>
    <w:rsid w:val="00984C80"/>
    <w:rsid w:val="00A623E4"/>
    <w:rsid w:val="00A75973"/>
    <w:rsid w:val="00A7686B"/>
    <w:rsid w:val="00B12175"/>
    <w:rsid w:val="00BC246B"/>
    <w:rsid w:val="00C4282D"/>
    <w:rsid w:val="00C74D57"/>
    <w:rsid w:val="00CE0F89"/>
    <w:rsid w:val="00D862B0"/>
    <w:rsid w:val="00D95685"/>
    <w:rsid w:val="00DB7EB0"/>
    <w:rsid w:val="00DC3516"/>
    <w:rsid w:val="00E86C66"/>
    <w:rsid w:val="00E92167"/>
    <w:rsid w:val="00F12AAB"/>
    <w:rsid w:val="0373297C"/>
    <w:rsid w:val="05CD2100"/>
    <w:rsid w:val="08FF3463"/>
    <w:rsid w:val="0A2D6BDC"/>
    <w:rsid w:val="0B9C5AE9"/>
    <w:rsid w:val="14EB39FE"/>
    <w:rsid w:val="204055AF"/>
    <w:rsid w:val="2AD27BB5"/>
    <w:rsid w:val="307A0F1A"/>
    <w:rsid w:val="464F1D78"/>
    <w:rsid w:val="56F14E3C"/>
    <w:rsid w:val="579069B2"/>
    <w:rsid w:val="5DAF6194"/>
    <w:rsid w:val="5F4B48D9"/>
    <w:rsid w:val="613A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style01"/>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2190</Words>
  <Characters>2214</Characters>
  <Lines>11</Lines>
  <Paragraphs>3</Paragraphs>
  <TotalTime>7</TotalTime>
  <ScaleCrop>false</ScaleCrop>
  <LinksUpToDate>false</LinksUpToDate>
  <CharactersWithSpaces>2271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2018-01-03T08:59:00Z</dcterms:created>
  <dc:creator>User</dc:creator>
  <cp:lastModifiedBy>羊村顶流懒酱</cp:lastModifiedBy>
  <dcterms:modified xsi:type="dcterms:W3CDTF">2024-05-28T02:05:31Z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04FC00F85BD14E27BFB114B08F0733EE</vt:lpwstr>
  </property>
</Properties>
</file>