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学术学位硕士抽检论文报送清单</w:t>
      </w:r>
    </w:p>
    <w:tbl>
      <w:tblPr>
        <w:tblStyle w:val="3"/>
        <w:tblW w:w="85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449"/>
        <w:gridCol w:w="741"/>
        <w:gridCol w:w="694"/>
        <w:gridCol w:w="551"/>
        <w:gridCol w:w="615"/>
        <w:gridCol w:w="948"/>
        <w:gridCol w:w="570"/>
        <w:gridCol w:w="666"/>
        <w:gridCol w:w="601"/>
        <w:gridCol w:w="616"/>
        <w:gridCol w:w="427"/>
        <w:gridCol w:w="462"/>
        <w:gridCol w:w="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培养单位代码</w:t>
            </w:r>
          </w:p>
        </w:tc>
        <w:tc>
          <w:tcPr>
            <w:tcW w:w="449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培养单位全称</w:t>
            </w: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论文编号</w:t>
            </w: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作者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学号</w:t>
            </w: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导师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论文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题目</w:t>
            </w: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一级学科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6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代码</w:t>
            </w:r>
          </w:p>
        </w:tc>
        <w:tc>
          <w:tcPr>
            <w:tcW w:w="616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学科</w:t>
            </w:r>
          </w:p>
          <w:p>
            <w:pPr>
              <w:spacing w:line="36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名称</w:t>
            </w:r>
          </w:p>
        </w:tc>
        <w:tc>
          <w:tcPr>
            <w:tcW w:w="427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论文研究方向</w:t>
            </w:r>
          </w:p>
        </w:tc>
        <w:tc>
          <w:tcPr>
            <w:tcW w:w="4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学术行为审查</w:t>
            </w:r>
          </w:p>
        </w:tc>
        <w:tc>
          <w:tcPr>
            <w:tcW w:w="46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学校组织盲审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restart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vMerge w:val="restart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3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49" w:type="dxa"/>
            <w:vMerge w:val="continue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74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7" w:type="dxa"/>
            <w:vAlign w:val="center"/>
          </w:tcPr>
          <w:p>
            <w:pPr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宋体" w:hAnsi="宋体" w:cs="宋体"/>
          <w:b/>
          <w:kern w:val="0"/>
          <w:sz w:val="18"/>
          <w:szCs w:val="18"/>
        </w:rPr>
      </w:pPr>
      <w:r>
        <w:rPr>
          <w:rFonts w:hint="eastAsia" w:ascii="宋体" w:hAnsi="宋体" w:cs="宋体"/>
          <w:b/>
          <w:kern w:val="0"/>
          <w:sz w:val="18"/>
          <w:szCs w:val="18"/>
        </w:rPr>
        <w:t>注：1.论文编号为省教育评估院抽检公布的编号。2.学术行为审查、学校组织盲审均据实填写“是1”或“否2”。3.本表可横向设置。</w:t>
      </w:r>
    </w:p>
    <w:p>
      <w:pPr>
        <w:ind w:firstLine="310" w:firstLineChars="147"/>
        <w:rPr>
          <w:rFonts w:hint="eastAsia" w:ascii="宋体" w:hAnsi="宋体" w:cs="宋体"/>
          <w:b/>
          <w:kern w:val="0"/>
          <w:sz w:val="21"/>
          <w:szCs w:val="21"/>
          <w:u w:val="single"/>
        </w:rPr>
      </w:pPr>
      <w:r>
        <w:rPr>
          <w:rFonts w:hint="eastAsia" w:ascii="宋体" w:hAnsi="宋体" w:cs="宋体"/>
          <w:b/>
          <w:kern w:val="0"/>
          <w:sz w:val="21"/>
          <w:szCs w:val="21"/>
        </w:rPr>
        <w:t>经办人姓名</w:t>
      </w:r>
      <w:r>
        <w:rPr>
          <w:rFonts w:hint="eastAsia" w:ascii="宋体" w:hAnsi="宋体" w:cs="宋体"/>
          <w:b/>
          <w:kern w:val="0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b/>
          <w:kern w:val="0"/>
          <w:sz w:val="21"/>
          <w:szCs w:val="21"/>
        </w:rPr>
        <w:t xml:space="preserve">   办公电话</w:t>
      </w:r>
      <w:r>
        <w:rPr>
          <w:rFonts w:hint="eastAsia" w:ascii="宋体" w:hAnsi="宋体" w:cs="宋体"/>
          <w:b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b/>
          <w:kern w:val="0"/>
          <w:sz w:val="21"/>
          <w:szCs w:val="21"/>
        </w:rPr>
        <w:t xml:space="preserve">   主管部门领导姓名</w:t>
      </w:r>
      <w:r>
        <w:rPr>
          <w:rFonts w:hint="eastAsia" w:ascii="宋体" w:hAnsi="宋体" w:cs="宋体"/>
          <w:b/>
          <w:kern w:val="0"/>
          <w:sz w:val="21"/>
          <w:szCs w:val="21"/>
          <w:u w:val="single"/>
        </w:rPr>
        <w:t xml:space="preserve">             </w:t>
      </w:r>
    </w:p>
    <w:p>
      <w:pPr>
        <w:spacing w:line="720" w:lineRule="auto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专业学位硕士抽检论文报送清单</w:t>
      </w:r>
    </w:p>
    <w:tbl>
      <w:tblPr>
        <w:tblStyle w:val="3"/>
        <w:tblW w:w="85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418"/>
        <w:gridCol w:w="682"/>
        <w:gridCol w:w="683"/>
        <w:gridCol w:w="664"/>
        <w:gridCol w:w="657"/>
        <w:gridCol w:w="1185"/>
        <w:gridCol w:w="706"/>
        <w:gridCol w:w="707"/>
        <w:gridCol w:w="706"/>
        <w:gridCol w:w="707"/>
        <w:gridCol w:w="491"/>
        <w:gridCol w:w="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1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培养单位代码</w:t>
            </w:r>
          </w:p>
        </w:tc>
        <w:tc>
          <w:tcPr>
            <w:tcW w:w="418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培养单位全称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论文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编号</w:t>
            </w:r>
          </w:p>
        </w:tc>
        <w:tc>
          <w:tcPr>
            <w:tcW w:w="683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作者姓名</w:t>
            </w: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学校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导师</w:t>
            </w: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产业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导师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论文题目</w:t>
            </w:r>
          </w:p>
        </w:tc>
        <w:tc>
          <w:tcPr>
            <w:tcW w:w="706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专业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类别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代码</w:t>
            </w: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专业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类别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70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专业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领域</w:t>
            </w:r>
          </w:p>
        </w:tc>
        <w:tc>
          <w:tcPr>
            <w:tcW w:w="70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论文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研究</w:t>
            </w: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方向</w:t>
            </w:r>
          </w:p>
        </w:tc>
        <w:tc>
          <w:tcPr>
            <w:tcW w:w="49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学术行为审查</w:t>
            </w: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学校组织盲审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1" w:type="dxa"/>
            <w:vMerge w:val="restart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vMerge w:val="restart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1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1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1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1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18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8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65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6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707" w:type="dxa"/>
            <w:vAlign w:val="center"/>
          </w:tcPr>
          <w:p>
            <w:pPr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9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kern w:val="0"/>
                <w:sz w:val="21"/>
                <w:szCs w:val="21"/>
              </w:rPr>
            </w:pPr>
          </w:p>
        </w:tc>
      </w:tr>
    </w:tbl>
    <w:p>
      <w:pPr>
        <w:rPr>
          <w:rFonts w:ascii="宋体" w:hAnsi="宋体" w:cs="宋体"/>
          <w:b/>
          <w:kern w:val="0"/>
          <w:sz w:val="18"/>
          <w:szCs w:val="18"/>
        </w:rPr>
      </w:pPr>
      <w:r>
        <w:rPr>
          <w:rFonts w:hint="eastAsia" w:ascii="宋体" w:hAnsi="宋体" w:cs="宋体"/>
          <w:b/>
          <w:kern w:val="0"/>
          <w:sz w:val="18"/>
          <w:szCs w:val="18"/>
        </w:rPr>
        <w:t>注：1.论文编号为省教育评估院抽检公布的编号。2.学术行为审查、学校组织盲审均据实填写“是1”或“否2”。3.本表可横向设置。</w:t>
      </w:r>
    </w:p>
    <w:p>
      <w:pPr>
        <w:rPr>
          <w:rFonts w:hint="eastAsia" w:ascii="宋体" w:hAnsi="宋体" w:cs="宋体"/>
          <w:b/>
          <w:kern w:val="0"/>
          <w:sz w:val="21"/>
          <w:szCs w:val="21"/>
        </w:rPr>
      </w:pPr>
      <w:r>
        <w:rPr>
          <w:rFonts w:hint="eastAsia" w:ascii="宋体" w:hAnsi="宋体" w:cs="宋体"/>
          <w:b/>
          <w:kern w:val="0"/>
          <w:sz w:val="21"/>
          <w:szCs w:val="21"/>
        </w:rPr>
        <w:t>经办人项目</w:t>
      </w:r>
      <w:r>
        <w:rPr>
          <w:rFonts w:hint="eastAsia" w:ascii="宋体" w:hAnsi="宋体" w:cs="宋体"/>
          <w:b/>
          <w:kern w:val="0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b/>
          <w:kern w:val="0"/>
          <w:sz w:val="21"/>
          <w:szCs w:val="21"/>
        </w:rPr>
        <w:t xml:space="preserve">     办公电话</w:t>
      </w:r>
      <w:r>
        <w:rPr>
          <w:rFonts w:hint="eastAsia" w:ascii="宋体" w:hAnsi="宋体" w:cs="宋体"/>
          <w:b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b/>
          <w:kern w:val="0"/>
          <w:sz w:val="21"/>
          <w:szCs w:val="21"/>
        </w:rPr>
        <w:t xml:space="preserve">   主管部门领导项目</w:t>
      </w:r>
      <w:r>
        <w:rPr>
          <w:rFonts w:hint="eastAsia" w:ascii="宋体" w:hAnsi="宋体" w:cs="宋体"/>
          <w:b/>
          <w:kern w:val="0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b/>
          <w:kern w:val="0"/>
          <w:sz w:val="21"/>
          <w:szCs w:val="21"/>
        </w:rPr>
        <w:t xml:space="preserve"> </w:t>
      </w:r>
    </w:p>
    <w:p>
      <w:pPr>
        <w:spacing w:line="276" w:lineRule="auto"/>
        <w:rPr>
          <w:rFonts w:hint="eastAsia" w:ascii="仿宋" w:hAnsi="仿宋" w:eastAsia="仿宋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70019"/>
    <w:rsid w:val="4987001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2018-09-28T09:48:00Z</dcterms:created>
  <dc:creator>Administrator</dc:creator>
  <cp:lastModifiedBy>Administrator</cp:lastModifiedBy>
  <dcterms:modified xsi:type="dcterms:W3CDTF">2018-09-28T09:50:01Z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