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A8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校级资助项目经费使用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说明】</w:t>
      </w:r>
    </w:p>
    <w:p w14:paraId="616CA4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年江苏省研究生培养创新工程校级资助项目的财务账号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近期由财务在系统设置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项目负责人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及时进财务系统查看并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合理使用该经费。</w:t>
      </w:r>
    </w:p>
    <w:p w14:paraId="175F87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14813B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报销时，请项目负责人登陆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财务处综合信息门户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https://cwcx.njucm.edu.cn/WFManager/home2.jsp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——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左侧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网上项目授权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查询到经费卡号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进行预约报销。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《申报预约单》审核签字时，经办人需要找同样有报销权限的教职工或者同学（有校助创新工程项目）预约报销，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highlight w:val="yellow"/>
          <w:u w:val="single"/>
          <w:shd w:val="clear" w:fill="FFFFFF"/>
        </w:rPr>
        <w:t>项目负责人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highlight w:val="yellow"/>
          <w:u w:val="singl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highlight w:val="yellow"/>
          <w:u w:val="single"/>
          <w:shd w:val="clear" w:fill="FFFFFF"/>
          <w:lang w:val="en-US" w:eastAsia="zh-CN"/>
        </w:rPr>
        <w:t>学生本人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highlight w:val="yellow"/>
          <w:u w:val="singl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highlight w:val="yellow"/>
          <w:u w:val="single"/>
          <w:shd w:val="clear" w:fill="FFFFFF"/>
        </w:rPr>
        <w:t>不可是经办人，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审核人为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  <w:lang w:val="en-US" w:eastAsia="zh-CN"/>
        </w:rPr>
        <w:t>培养单位领导（系统已设好，校内培养单位是学院领导，校外培养单位是研究生院领导）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  <w:lang w:val="en-US" w:eastAsia="zh-CN"/>
        </w:rPr>
        <w:t>，验收人为第三人（不限，可以是有综合服务门户账号的导师）。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如走线下报销签字请</w:t>
      </w:r>
      <w:r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30"/>
          <w:szCs w:val="30"/>
          <w:highlight w:val="none"/>
          <w:shd w:val="clear" w:fill="FFFFFF"/>
          <w:lang w:val="en-US" w:eastAsia="zh-CN"/>
        </w:rPr>
        <w:t>校外培养单位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最后送至仙林校区敬业楼208找研究生院加签。</w:t>
      </w:r>
    </w:p>
    <w:p w14:paraId="76F237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032EB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经费设置预算1：劳务费 （不超过总额15%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只可报销校外人员劳务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），预算2：其他。如有预算调整需求，请项目负责人自行下载《预算调整申请表》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(见附件）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，按照要求填写完整后提交至研究生院学位办审核。</w:t>
      </w:r>
    </w:p>
    <w:p w14:paraId="6D4081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sz w:val="30"/>
          <w:szCs w:val="30"/>
          <w:u w:val="single"/>
          <w:shd w:val="clear" w:fill="FFFFFF"/>
          <w:lang w:val="en-US" w:eastAsia="zh-CN"/>
        </w:rPr>
        <w:t>注意：2025年校级资助项目经费来源为学校“双高”建设专项资金，会在年底收回，请在年底前（12.30）报销完成。</w:t>
      </w:r>
    </w:p>
    <w:p w14:paraId="397F98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ZDljYjg5ZDAyYWI3Y2Y0OTBiMDMzNDEwNjk2NjgifQ=="/>
  </w:docVars>
  <w:rsids>
    <w:rsidRoot w:val="00000000"/>
    <w:rsid w:val="113D7463"/>
    <w:rsid w:val="14CC1128"/>
    <w:rsid w:val="14E21AF4"/>
    <w:rsid w:val="3D2C4C9E"/>
    <w:rsid w:val="491D103E"/>
    <w:rsid w:val="4C8D58B2"/>
    <w:rsid w:val="4D1F1BD5"/>
    <w:rsid w:val="4F2C4E99"/>
    <w:rsid w:val="52536F81"/>
    <w:rsid w:val="53CA2D56"/>
    <w:rsid w:val="5BA65D41"/>
    <w:rsid w:val="6551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440</Characters>
  <Lines>0</Lines>
  <Paragraphs>0</Paragraphs>
  <TotalTime>52</TotalTime>
  <ScaleCrop>false</ScaleCrop>
  <LinksUpToDate>false</LinksUpToDate>
  <CharactersWithSpaces>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2024-07-05T08:34:00Z</dcterms:created>
  <dc:creator>Administrator</dc:creator>
  <cp:lastModifiedBy>张盈</cp:lastModifiedBy>
  <dcterms:modified xsi:type="dcterms:W3CDTF">2025-06-23T07:25:05Z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CD50EA349672496BB55E912DA55E48FD_12</vt:lpwstr>
  </property>
  <property fmtid="{D5CDD505-2E9C-101B-9397-08002B2CF9AE}" pid="4" name="KSOTemplateDocerSaveRecord">
    <vt:lpwstr>eyJoZGlkIjoiYzc3MzBmNDgwYmI2YTJhYzU0MTcxYzQzYjVmMDBlODUiLCJ1c2VySWQiOiI1NjE0NDQ2MzcifQ==</vt:lpwstr>
  </property>
</Properties>
</file>